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593" w:rsidRDefault="000A7593" w:rsidP="00471AEB">
      <w:pPr>
        <w:jc w:val="center"/>
        <w:rPr>
          <w:rFonts w:ascii="Arial" w:hAnsi="Arial" w:cs="Arial"/>
          <w:sz w:val="24"/>
          <w:szCs w:val="24"/>
          <w:lang w:val="uk-UA"/>
        </w:rPr>
      </w:pPr>
      <w:r>
        <w:rPr>
          <w:noProof/>
        </w:rPr>
        <w:drawing>
          <wp:inline distT="0" distB="0" distL="0" distR="0">
            <wp:extent cx="425450" cy="577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593" w:rsidRDefault="000A7593" w:rsidP="000A759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РОЗДОЛЬСЬКА СІЛЬСЬКА РАДА</w:t>
      </w:r>
    </w:p>
    <w:p w:rsidR="000A7593" w:rsidRDefault="000A7593" w:rsidP="000A759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ВАСИЛІВСЬКОГО РАЙОНУ ЗАПОРІЗЬКОЇ ОБЛАСТІ</w:t>
      </w:r>
    </w:p>
    <w:p w:rsidR="000A7593" w:rsidRDefault="000A7593" w:rsidP="000A7593">
      <w:pPr>
        <w:pStyle w:val="a3"/>
        <w:jc w:val="center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ВОСЬМОГО СКЛИКАННЯ</w:t>
      </w:r>
    </w:p>
    <w:p w:rsidR="000A7593" w:rsidRPr="00471AEB" w:rsidRDefault="000A7593" w:rsidP="00471AEB">
      <w:pPr>
        <w:pStyle w:val="a3"/>
        <w:jc w:val="center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ДВАДЦЯТЬ ЧЕТВЕРТА СЕСІЯ</w:t>
      </w:r>
    </w:p>
    <w:p w:rsidR="000A7593" w:rsidRDefault="000A7593" w:rsidP="000A7593">
      <w:pPr>
        <w:keepNext/>
        <w:suppressAutoHyphens/>
        <w:ind w:right="-87"/>
        <w:jc w:val="center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РІШЕННЯ</w:t>
      </w:r>
    </w:p>
    <w:p w:rsidR="000A7593" w:rsidRDefault="000A7593" w:rsidP="000A759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CE1C91">
        <w:rPr>
          <w:rFonts w:ascii="Times New Roman" w:hAnsi="Times New Roman" w:cs="Times New Roman"/>
          <w:sz w:val="28"/>
          <w:szCs w:val="28"/>
          <w:lang w:val="uk-UA"/>
        </w:rPr>
        <w:t>.02.2022</w:t>
      </w:r>
      <w:r w:rsidR="00CE1C9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E1C9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E1C9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E1C9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E1C91">
        <w:rPr>
          <w:rFonts w:ascii="Times New Roman" w:hAnsi="Times New Roman" w:cs="Times New Roman"/>
          <w:sz w:val="28"/>
          <w:szCs w:val="28"/>
          <w:lang w:val="uk-UA"/>
        </w:rPr>
        <w:tab/>
        <w:t>с. Роздол</w:t>
      </w:r>
      <w:r w:rsidR="00CE1C9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E1C9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E1C9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E1C9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E1C91">
        <w:rPr>
          <w:rFonts w:ascii="Times New Roman" w:hAnsi="Times New Roman" w:cs="Times New Roman"/>
          <w:sz w:val="28"/>
          <w:szCs w:val="28"/>
          <w:lang w:val="uk-UA"/>
        </w:rPr>
        <w:tab/>
        <w:t>№ 14</w:t>
      </w:r>
    </w:p>
    <w:p w:rsidR="000A7593" w:rsidRDefault="000A7593" w:rsidP="000A75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призначення стипендії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сільської ради кращим учням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Роздольської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територіальної громади</w:t>
      </w:r>
      <w:r w:rsidR="00C116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учениці</w:t>
      </w:r>
      <w:r w:rsidR="00C11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Новогорівський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ЗЗСО І-ІІІ ст.» Євстафієвій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Аріні</w:t>
      </w:r>
      <w:proofErr w:type="spellEnd"/>
    </w:p>
    <w:p w:rsidR="000A7593" w:rsidRDefault="000A7593" w:rsidP="000A759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71AEB" w:rsidRDefault="000A7593" w:rsidP="00471AEB">
      <w:pPr>
        <w:keepNext/>
        <w:tabs>
          <w:tab w:val="num" w:pos="0"/>
        </w:tabs>
        <w:suppressAutoHyphens/>
        <w:ind w:firstLine="709"/>
        <w:jc w:val="both"/>
        <w:outlineLvl w:val="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/>
        </w:rPr>
        <w:t xml:space="preserve">Відповідно до ст. 143 Конституції України, ст. 26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 Указом Президента України № 927/2010 від 30.09.2010 «Про заходи щодо розвитку системи виявлення та підтримки обдарованих і талановитих дітей та молоді», Положенням</w:t>
      </w:r>
      <w:r w:rsidR="00471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стипендію сільської ради кращим учням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Роздольської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територіальної громади» затвердженого рішенням сесії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</w:t>
      </w:r>
      <w:r w:rsidR="00471AEB">
        <w:rPr>
          <w:rFonts w:ascii="Times New Roman" w:eastAsia="Times New Roman" w:hAnsi="Times New Roman" w:cs="Times New Roman"/>
          <w:sz w:val="28"/>
          <w:szCs w:val="28"/>
          <w:lang w:val="uk-UA"/>
        </w:rPr>
        <w:t>здольської</w:t>
      </w:r>
      <w:proofErr w:type="spellEnd"/>
      <w:r w:rsidR="00471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від 10.02.2022 року № 13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відповідно до клопотання директора комунального закладу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Новогорівський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 загальної середньої освіти І-ІІІ ступенів»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Роздольської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Василівського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Запорізької області від 01.02.2022 року № 18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/>
        </w:rPr>
        <w:t>З метою виявлення й підтримки спортивно та творчо обдарованої молоді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/>
        </w:rPr>
        <w:t xml:space="preserve"> створення умов для самореалізації творчої та спортивної особистості в сучасному суспільстві,</w:t>
      </w:r>
      <w:r w:rsidR="00471AEB">
        <w:rPr>
          <w:rFonts w:ascii="Times New Roman" w:eastAsia="Times New Roman" w:hAnsi="Times New Roman" w:cs="Times New Roman"/>
          <w:kern w:val="28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Роздольська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Василівського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 Запорізької області</w:t>
      </w:r>
    </w:p>
    <w:p w:rsidR="000A7593" w:rsidRDefault="000A7593" w:rsidP="00471AEB">
      <w:pPr>
        <w:keepNext/>
        <w:tabs>
          <w:tab w:val="num" w:pos="0"/>
        </w:tabs>
        <w:suppressAutoHyphens/>
        <w:ind w:firstLine="709"/>
        <w:jc w:val="both"/>
        <w:outlineLvl w:val="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0A7593" w:rsidRDefault="000A7593" w:rsidP="000A759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Призначити стипендію сільської ради кращим учням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Роздольської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територіальної громади учениці 7 класу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Новогорівський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 загальної середньої освіти І-ІІІ ступенів» Євстафієвій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Аріні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розмірі 2000 грн. щомісячно з 01.02.2022 до 31.05.2022 року.</w:t>
      </w:r>
    </w:p>
    <w:p w:rsidR="000A7593" w:rsidRDefault="000A7593" w:rsidP="000A759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Директору комунального закладу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Новогорівський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 загальної середньої освіти І-ІІІ ступенів»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Роздольської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Василівського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Запорізької області Лисенко Ю. В. забезпечити виплату стипендії відповідно до Положення «Про стипендію сільської ради кращим учням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Роздольської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територіальної громади» затвердженого рішенням сесії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Роздольської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</w:t>
      </w:r>
      <w:r w:rsidR="00471AEB">
        <w:rPr>
          <w:rFonts w:ascii="Times New Roman" w:eastAsia="Times New Roman" w:hAnsi="Times New Roman" w:cs="Times New Roman"/>
          <w:sz w:val="28"/>
          <w:szCs w:val="28"/>
          <w:lang w:val="uk-UA"/>
        </w:rPr>
        <w:t>ої ради від 10.02.2022 року № 13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71AEB" w:rsidRPr="00471AEB" w:rsidRDefault="000A7593" w:rsidP="00471AEB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з питань охорони здоров’я, освіти, культури, фізичного виховання </w:t>
      </w:r>
      <w:r w:rsidR="00471AEB">
        <w:rPr>
          <w:rFonts w:ascii="Times New Roman" w:eastAsia="Times New Roman" w:hAnsi="Times New Roman" w:cs="Times New Roman"/>
          <w:sz w:val="28"/>
          <w:szCs w:val="28"/>
          <w:lang w:val="uk-UA"/>
        </w:rPr>
        <w:t>і спорту та соціальної політики</w:t>
      </w:r>
    </w:p>
    <w:p w:rsidR="000A7593" w:rsidRDefault="00471AEB" w:rsidP="000A7593">
      <w:pPr>
        <w:tabs>
          <w:tab w:val="left" w:pos="851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голова: </w:t>
      </w:r>
      <w:r w:rsidR="000A75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A75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A75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A7593"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0A7593">
        <w:rPr>
          <w:rFonts w:ascii="Times New Roman" w:hAnsi="Times New Roman" w:cs="Times New Roman"/>
          <w:sz w:val="28"/>
          <w:szCs w:val="28"/>
          <w:lang w:val="uk-UA"/>
        </w:rPr>
        <w:t>Сергій ПЕРЕДЕРІЙ</w:t>
      </w:r>
    </w:p>
    <w:p w:rsidR="00471AEB" w:rsidRPr="00471AEB" w:rsidRDefault="00471AEB" w:rsidP="00471AE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71AEB">
        <w:rPr>
          <w:rFonts w:ascii="Times New Roman" w:hAnsi="Times New Roman" w:cs="Times New Roman"/>
          <w:sz w:val="24"/>
          <w:szCs w:val="24"/>
          <w:lang w:val="uk-UA"/>
        </w:rPr>
        <w:t>Подала: Тетяна КУЧЕРЯВА</w:t>
      </w:r>
    </w:p>
    <w:p w:rsidR="00C42A78" w:rsidRDefault="00C42A78"/>
    <w:sectPr w:rsidR="00C42A78" w:rsidSect="00471AE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D67F5"/>
    <w:multiLevelType w:val="hybridMultilevel"/>
    <w:tmpl w:val="B1CAF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7593"/>
    <w:rsid w:val="000A7593"/>
    <w:rsid w:val="00471AEB"/>
    <w:rsid w:val="0050442B"/>
    <w:rsid w:val="005D5DAB"/>
    <w:rsid w:val="00C116EB"/>
    <w:rsid w:val="00C42A78"/>
    <w:rsid w:val="00CE1C91"/>
    <w:rsid w:val="00EA6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759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A75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7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5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1788</Characters>
  <Application>Microsoft Office Word</Application>
  <DocSecurity>0</DocSecurity>
  <Lines>14</Lines>
  <Paragraphs>4</Paragraphs>
  <ScaleCrop>false</ScaleCrop>
  <Company>Microsoft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2022-02-08T09:29:00Z</cp:lastPrinted>
  <dcterms:created xsi:type="dcterms:W3CDTF">2022-02-04T12:41:00Z</dcterms:created>
  <dcterms:modified xsi:type="dcterms:W3CDTF">2022-02-08T09:29:00Z</dcterms:modified>
</cp:coreProperties>
</file>