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70D" w:rsidRDefault="005A070D" w:rsidP="005A070D">
      <w:pPr>
        <w:spacing w:after="300" w:line="240" w:lineRule="auto"/>
        <w:jc w:val="center"/>
        <w:outlineLvl w:val="1"/>
        <w:rPr>
          <w:rFonts w:ascii="proba_pro_bold" w:eastAsia="Times New Roman" w:hAnsi="proba_pro_bold" w:cs="Times New Roman"/>
          <w:b/>
          <w:sz w:val="32"/>
          <w:szCs w:val="28"/>
          <w:lang w:eastAsia="uk-UA"/>
        </w:rPr>
      </w:pPr>
      <w:r>
        <w:rPr>
          <w:rFonts w:ascii="proba_pro_bold" w:eastAsia="Times New Roman" w:hAnsi="proba_pro_bold" w:cs="Times New Roman"/>
          <w:b/>
          <w:sz w:val="32"/>
          <w:szCs w:val="28"/>
          <w:lang w:eastAsia="uk-UA"/>
        </w:rPr>
        <w:t>Звіт старости</w:t>
      </w:r>
    </w:p>
    <w:p w:rsidR="005A070D" w:rsidRDefault="005A070D" w:rsidP="005A070D">
      <w:pPr>
        <w:spacing w:after="300" w:line="240" w:lineRule="auto"/>
        <w:jc w:val="center"/>
        <w:outlineLvl w:val="1"/>
        <w:rPr>
          <w:rFonts w:ascii="proba_pro_bold" w:eastAsia="Times New Roman" w:hAnsi="proba_pro_bold" w:cs="Times New Roman"/>
          <w:b/>
          <w:sz w:val="32"/>
          <w:szCs w:val="28"/>
          <w:lang w:eastAsia="uk-UA"/>
        </w:rPr>
      </w:pPr>
      <w:r>
        <w:rPr>
          <w:rFonts w:ascii="proba_pro_regular" w:eastAsia="Times New Roman" w:hAnsi="proba_pro_regular" w:cs="Times New Roman"/>
          <w:b/>
          <w:color w:val="1D1D1B"/>
          <w:sz w:val="32"/>
          <w:szCs w:val="28"/>
          <w:lang w:eastAsia="uk-UA"/>
        </w:rPr>
        <w:t>Таврійського</w:t>
      </w:r>
      <w:r>
        <w:rPr>
          <w:rFonts w:ascii="proba_pro_bold" w:eastAsia="Times New Roman" w:hAnsi="proba_pro_bold" w:cs="Times New Roman"/>
          <w:b/>
          <w:sz w:val="32"/>
          <w:szCs w:val="28"/>
          <w:lang w:eastAsia="uk-UA"/>
        </w:rPr>
        <w:t xml:space="preserve"> старостинського округу</w:t>
      </w:r>
    </w:p>
    <w:p w:rsidR="005A070D" w:rsidRDefault="005A070D" w:rsidP="005A070D">
      <w:pPr>
        <w:spacing w:after="300" w:line="240" w:lineRule="auto"/>
        <w:jc w:val="center"/>
        <w:outlineLvl w:val="1"/>
        <w:rPr>
          <w:rFonts w:ascii="proba_pro_bold" w:eastAsia="Times New Roman" w:hAnsi="proba_pro_bold" w:cs="Times New Roman"/>
          <w:b/>
          <w:sz w:val="30"/>
          <w:szCs w:val="28"/>
          <w:lang w:eastAsia="uk-UA"/>
        </w:rPr>
      </w:pPr>
      <w:r>
        <w:rPr>
          <w:rFonts w:ascii="proba_pro_bold" w:eastAsia="Times New Roman" w:hAnsi="proba_pro_bold" w:cs="Times New Roman"/>
          <w:b/>
          <w:sz w:val="32"/>
          <w:szCs w:val="28"/>
          <w:lang w:eastAsia="uk-UA"/>
        </w:rPr>
        <w:t>Буравської І.В. за 2021 рік</w:t>
      </w:r>
    </w:p>
    <w:p w:rsidR="005A070D" w:rsidRDefault="005A070D" w:rsidP="005A070D">
      <w:pPr>
        <w:shd w:val="clear" w:color="auto" w:fill="FFFFFF"/>
        <w:spacing w:after="0" w:line="240" w:lineRule="auto"/>
        <w:jc w:val="both"/>
        <w:rPr>
          <w:rFonts w:ascii="proba_pro_regular" w:eastAsia="Times New Roman" w:hAnsi="proba_pro_regular" w:cs="Times New Roman"/>
          <w:color w:val="1D1D1B"/>
          <w:sz w:val="28"/>
          <w:szCs w:val="28"/>
          <w:lang w:eastAsia="uk-UA"/>
        </w:rPr>
      </w:pPr>
      <w:r>
        <w:rPr>
          <w:rFonts w:ascii="proba_pro_regular" w:eastAsia="Times New Roman" w:hAnsi="proba_pro_regular" w:cs="Times New Roman"/>
          <w:color w:val="1D1D1B"/>
          <w:sz w:val="28"/>
          <w:szCs w:val="28"/>
          <w:lang w:eastAsia="uk-UA"/>
        </w:rPr>
        <w:br/>
        <w:t>У своїй діяльності як староста Таврійського старостинського округу керувалася Конституцією та Законами України, актами Президента України, Кабінету Міністрів, Положенням про старосту та іншими нормативно – правовими актами, що визначають порядок  діяльності старости.</w:t>
      </w:r>
    </w:p>
    <w:p w:rsidR="005A070D" w:rsidRDefault="005A070D" w:rsidP="005A070D">
      <w:pPr>
        <w:shd w:val="clear" w:color="auto" w:fill="FFFFFF"/>
        <w:spacing w:after="360"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 xml:space="preserve">Таврійський старостинський округ був утворений </w:t>
      </w:r>
      <w:r>
        <w:rPr>
          <w:rFonts w:ascii="proba_pro_regular" w:eastAsia="Times New Roman" w:hAnsi="proba_pro_regular" w:cs="Times New Roman"/>
          <w:color w:val="FF0000"/>
          <w:sz w:val="28"/>
          <w:szCs w:val="28"/>
          <w:lang w:eastAsia="uk-UA"/>
        </w:rPr>
        <w:t xml:space="preserve">14.12.2020 року </w:t>
      </w:r>
      <w:r>
        <w:rPr>
          <w:rFonts w:ascii="proba_pro_regular" w:eastAsia="Times New Roman" w:hAnsi="proba_pro_regular" w:cs="Times New Roman"/>
          <w:sz w:val="28"/>
          <w:szCs w:val="28"/>
          <w:lang w:eastAsia="uk-UA"/>
        </w:rPr>
        <w:t>рішенням Роздольської сільської ради та складається із 6 населених пунктів.</w:t>
      </w:r>
    </w:p>
    <w:p w:rsidR="005A070D" w:rsidRDefault="005A070D" w:rsidP="005A070D">
      <w:pPr>
        <w:shd w:val="clear" w:color="auto" w:fill="FFFFFF"/>
        <w:spacing w:after="360" w:line="240" w:lineRule="auto"/>
        <w:jc w:val="both"/>
        <w:rPr>
          <w:rFonts w:ascii="proba_pro_regular" w:eastAsia="Times New Roman" w:hAnsi="proba_pro_regular" w:cs="Times New Roman"/>
          <w:color w:val="FF0000"/>
          <w:sz w:val="28"/>
          <w:szCs w:val="28"/>
          <w:lang w:eastAsia="uk-UA"/>
        </w:rPr>
      </w:pPr>
      <w:r>
        <w:rPr>
          <w:rFonts w:ascii="proba_pro_regular" w:eastAsia="Times New Roman" w:hAnsi="proba_pro_regular" w:cs="Times New Roman"/>
          <w:sz w:val="28"/>
          <w:szCs w:val="28"/>
          <w:lang w:eastAsia="uk-UA"/>
        </w:rPr>
        <w:t xml:space="preserve">Територія округу складає </w:t>
      </w:r>
      <w:r>
        <w:rPr>
          <w:rFonts w:ascii="proba_pro_regular" w:eastAsia="Times New Roman" w:hAnsi="proba_pro_regular" w:cs="Times New Roman"/>
          <w:b/>
          <w:sz w:val="28"/>
          <w:szCs w:val="28"/>
          <w:lang w:eastAsia="uk-UA"/>
        </w:rPr>
        <w:t>12 718</w:t>
      </w:r>
      <w:r>
        <w:rPr>
          <w:rFonts w:ascii="proba_pro_regular" w:eastAsia="Times New Roman" w:hAnsi="proba_pro_regular" w:cs="Times New Roman"/>
          <w:sz w:val="28"/>
          <w:szCs w:val="28"/>
          <w:lang w:eastAsia="uk-UA"/>
        </w:rPr>
        <w:t xml:space="preserve">кв.км., з них рілля – </w:t>
      </w:r>
      <w:r>
        <w:rPr>
          <w:rFonts w:ascii="proba_pro_regular" w:eastAsia="Times New Roman" w:hAnsi="proba_pro_regular" w:cs="Times New Roman"/>
          <w:b/>
          <w:sz w:val="28"/>
          <w:szCs w:val="28"/>
          <w:lang w:eastAsia="uk-UA"/>
        </w:rPr>
        <w:t>9948</w:t>
      </w:r>
      <w:r>
        <w:rPr>
          <w:rFonts w:ascii="proba_pro_regular" w:eastAsia="Times New Roman" w:hAnsi="proba_pro_regular" w:cs="Times New Roman"/>
          <w:sz w:val="28"/>
          <w:szCs w:val="28"/>
          <w:lang w:eastAsia="uk-UA"/>
        </w:rPr>
        <w:t xml:space="preserve">кв.км, загальна протяжність доріг – </w:t>
      </w:r>
      <w:r>
        <w:rPr>
          <w:rFonts w:ascii="proba_pro_regular" w:eastAsia="Times New Roman" w:hAnsi="proba_pro_regular" w:cs="Times New Roman"/>
          <w:b/>
          <w:sz w:val="28"/>
          <w:szCs w:val="28"/>
          <w:lang w:eastAsia="uk-UA"/>
        </w:rPr>
        <w:t>65,4</w:t>
      </w:r>
      <w:r>
        <w:rPr>
          <w:rFonts w:ascii="proba_pro_regular" w:eastAsia="Times New Roman" w:hAnsi="proba_pro_regular" w:cs="Times New Roman"/>
          <w:sz w:val="28"/>
          <w:szCs w:val="28"/>
          <w:lang w:eastAsia="uk-UA"/>
        </w:rPr>
        <w:t xml:space="preserve"> км з них 18 км комунальних</w:t>
      </w:r>
    </w:p>
    <w:p w:rsidR="005A070D" w:rsidRDefault="005A070D" w:rsidP="005A070D">
      <w:pPr>
        <w:shd w:val="clear" w:color="auto" w:fill="FFFFFF"/>
        <w:spacing w:after="360"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 xml:space="preserve">Станом на 31.01.2022 року на території округу проживає– 28% кількості всіх мешканців громади - </w:t>
      </w:r>
      <w:r>
        <w:rPr>
          <w:rFonts w:ascii="proba_pro_regular" w:eastAsia="Times New Roman" w:hAnsi="proba_pro_regular" w:cs="Times New Roman"/>
          <w:b/>
          <w:sz w:val="28"/>
          <w:szCs w:val="28"/>
          <w:lang w:eastAsia="uk-UA"/>
        </w:rPr>
        <w:t>1823</w:t>
      </w:r>
      <w:r>
        <w:rPr>
          <w:rFonts w:ascii="proba_pro_regular" w:eastAsia="Times New Roman" w:hAnsi="proba_pro_regular" w:cs="Times New Roman"/>
          <w:sz w:val="28"/>
          <w:szCs w:val="28"/>
          <w:lang w:eastAsia="uk-UA"/>
        </w:rPr>
        <w:t xml:space="preserve"> громадян з них:</w:t>
      </w:r>
    </w:p>
    <w:p w:rsidR="005A070D" w:rsidRDefault="005A070D" w:rsidP="005A070D">
      <w:pPr>
        <w:numPr>
          <w:ilvl w:val="0"/>
          <w:numId w:val="1"/>
        </w:numPr>
        <w:shd w:val="clear" w:color="auto" w:fill="FFFFFF"/>
        <w:spacing w:before="100" w:beforeAutospacing="1" w:after="100" w:afterAutospacing="1"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Дітей від 0 до 17 років –</w:t>
      </w:r>
      <w:r>
        <w:rPr>
          <w:rFonts w:ascii="Times New Roman" w:eastAsia="Times New Roman" w:hAnsi="Times New Roman" w:cs="Times New Roman"/>
          <w:b/>
          <w:sz w:val="28"/>
          <w:szCs w:val="28"/>
          <w:lang w:eastAsia="uk-UA"/>
        </w:rPr>
        <w:t>333</w:t>
      </w:r>
    </w:p>
    <w:p w:rsidR="005A070D" w:rsidRDefault="005A070D" w:rsidP="005A070D">
      <w:pPr>
        <w:numPr>
          <w:ilvl w:val="0"/>
          <w:numId w:val="1"/>
        </w:numPr>
        <w:shd w:val="clear" w:color="auto" w:fill="FFFFFF"/>
        <w:spacing w:before="100" w:beforeAutospacing="1" w:after="100" w:afterAutospacing="1"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 xml:space="preserve">Від 18 до 60+  - </w:t>
      </w:r>
      <w:r>
        <w:rPr>
          <w:rFonts w:ascii="proba_pro_regular" w:eastAsia="Times New Roman" w:hAnsi="proba_pro_regular" w:cs="Times New Roman"/>
          <w:b/>
          <w:sz w:val="28"/>
          <w:szCs w:val="28"/>
          <w:lang w:eastAsia="uk-UA"/>
        </w:rPr>
        <w:t>1490</w:t>
      </w:r>
    </w:p>
    <w:p w:rsidR="005A070D" w:rsidRDefault="005A070D" w:rsidP="005A070D">
      <w:pPr>
        <w:shd w:val="clear" w:color="auto" w:fill="FFFFFF"/>
        <w:spacing w:after="360"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На території старостинського округу зареєстровано та працюють:</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color w:val="FF0000"/>
          <w:sz w:val="28"/>
          <w:szCs w:val="28"/>
          <w:lang w:eastAsia="uk-UA"/>
        </w:rPr>
      </w:pPr>
      <w:r>
        <w:rPr>
          <w:rFonts w:ascii="proba_pro_regular" w:eastAsia="Times New Roman" w:hAnsi="proba_pro_regular" w:cs="Times New Roman"/>
          <w:sz w:val="28"/>
          <w:szCs w:val="28"/>
          <w:lang w:eastAsia="uk-UA"/>
        </w:rPr>
        <w:t>2 закладизагальної середньої освіти, де навчається  170учнів</w:t>
      </w:r>
      <w:r>
        <w:rPr>
          <w:rFonts w:ascii="proba_pro_regular" w:eastAsia="Times New Roman" w:hAnsi="proba_pro_regular" w:cs="Times New Roman"/>
          <w:color w:val="FF0000"/>
          <w:sz w:val="28"/>
          <w:szCs w:val="28"/>
          <w:lang w:eastAsia="uk-UA"/>
        </w:rPr>
        <w:t>;</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color w:val="FF0000"/>
          <w:sz w:val="28"/>
          <w:szCs w:val="28"/>
          <w:lang w:eastAsia="uk-UA"/>
        </w:rPr>
      </w:pPr>
      <w:r>
        <w:rPr>
          <w:rFonts w:ascii="proba_pro_regular" w:eastAsia="Times New Roman" w:hAnsi="proba_pro_regular" w:cs="Times New Roman"/>
          <w:sz w:val="28"/>
          <w:szCs w:val="28"/>
          <w:lang w:eastAsia="uk-UA"/>
        </w:rPr>
        <w:t xml:space="preserve">1 заклад дошкільної освіти «Вербиченька» де виховується36 дітей, </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 xml:space="preserve">Амбулаторія сімейної практики медицини, </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color w:val="FF0000"/>
          <w:sz w:val="28"/>
          <w:szCs w:val="28"/>
          <w:lang w:eastAsia="uk-UA"/>
        </w:rPr>
      </w:pPr>
      <w:r>
        <w:rPr>
          <w:rFonts w:ascii="proba_pro_regular" w:eastAsia="Times New Roman" w:hAnsi="proba_pro_regular" w:cs="Times New Roman"/>
          <w:sz w:val="28"/>
          <w:szCs w:val="28"/>
          <w:lang w:eastAsia="uk-UA"/>
        </w:rPr>
        <w:t>2 фельдшерських пункти</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color w:val="FF0000"/>
          <w:sz w:val="28"/>
          <w:szCs w:val="28"/>
          <w:lang w:eastAsia="uk-UA"/>
        </w:rPr>
      </w:pPr>
      <w:r>
        <w:rPr>
          <w:rFonts w:ascii="proba_pro_regular" w:eastAsia="Times New Roman" w:hAnsi="proba_pro_regular" w:cs="Times New Roman"/>
          <w:sz w:val="28"/>
          <w:szCs w:val="28"/>
          <w:lang w:eastAsia="uk-UA"/>
        </w:rPr>
        <w:t>6закладів роздрібної торгівлі</w:t>
      </w:r>
      <w:r>
        <w:rPr>
          <w:rFonts w:ascii="proba_pro_regular" w:eastAsia="Times New Roman" w:hAnsi="proba_pro_regular" w:cs="Times New Roman"/>
          <w:color w:val="FF0000"/>
          <w:sz w:val="28"/>
          <w:szCs w:val="28"/>
          <w:lang w:eastAsia="uk-UA"/>
        </w:rPr>
        <w:t>;</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1 ветеринарний пункт;</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3 поштових відділення;</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відділення “Нова пошта”;</w:t>
      </w:r>
    </w:p>
    <w:p w:rsidR="005A070D" w:rsidRDefault="005A070D" w:rsidP="005A070D">
      <w:pPr>
        <w:numPr>
          <w:ilvl w:val="0"/>
          <w:numId w:val="2"/>
        </w:numPr>
        <w:shd w:val="clear" w:color="auto" w:fill="FFFFFF"/>
        <w:spacing w:before="100" w:beforeAutospacing="1" w:after="100" w:afterAutospacing="1" w:line="240" w:lineRule="auto"/>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Православний храм Святого Преподобного Кукші.</w:t>
      </w:r>
    </w:p>
    <w:p w:rsidR="005A070D" w:rsidRDefault="005A070D" w:rsidP="005A070D">
      <w:pPr>
        <w:shd w:val="clear" w:color="auto" w:fill="FFFFFF"/>
        <w:spacing w:after="360" w:line="240" w:lineRule="auto"/>
        <w:ind w:firstLine="360"/>
        <w:jc w:val="both"/>
        <w:rPr>
          <w:rFonts w:ascii="proba_pro_regular" w:eastAsia="Times New Roman" w:hAnsi="proba_pro_regular" w:cs="Times New Roman"/>
          <w:color w:val="1D1D1B"/>
          <w:sz w:val="28"/>
          <w:szCs w:val="28"/>
          <w:lang w:eastAsia="uk-UA"/>
        </w:rPr>
      </w:pPr>
      <w:r>
        <w:rPr>
          <w:rFonts w:ascii="proba_pro_regular" w:eastAsia="Times New Roman" w:hAnsi="proba_pro_regular" w:cs="Times New Roman"/>
          <w:color w:val="1D1D1B"/>
          <w:sz w:val="28"/>
          <w:szCs w:val="28"/>
          <w:lang w:eastAsia="uk-UA"/>
        </w:rPr>
        <w:t>Основною формою роботи старости є захист інтересів населення, участь у засіданнях виконавчого комітету ради, підготовка рішень  сільської  ради, які сприяють втіленню та створенню програм соціально – економічного та культурного розвитку старостинського округу. Здійснюється постійний моніторинг стану дотримання прав і законних інтересів мешканців у сфері культури, освіти, фізичної культури та спорту, житлово-комунального господарства, реалізації права мешканців на працю та медичну допомогу. Надаються пропозиції щодо ремонту доріг, благоустрою села.   </w:t>
      </w:r>
    </w:p>
    <w:p w:rsidR="005A070D" w:rsidRDefault="005A070D" w:rsidP="005A070D">
      <w:pPr>
        <w:shd w:val="clear" w:color="auto" w:fill="FFFFFF"/>
        <w:spacing w:after="360" w:line="240" w:lineRule="auto"/>
        <w:ind w:firstLine="360"/>
        <w:jc w:val="both"/>
        <w:rPr>
          <w:rFonts w:ascii="proba_pro_regular" w:eastAsia="Times New Roman" w:hAnsi="proba_pro_regular" w:cs="Times New Roman"/>
          <w:color w:val="1D1D1B"/>
          <w:sz w:val="28"/>
          <w:szCs w:val="28"/>
          <w:lang w:eastAsia="uk-UA"/>
        </w:rPr>
      </w:pPr>
      <w:r>
        <w:rPr>
          <w:rFonts w:ascii="proba_pro_regular" w:eastAsia="Times New Roman" w:hAnsi="proba_pro_regular" w:cs="Times New Roman"/>
          <w:color w:val="1D1D1B"/>
          <w:sz w:val="28"/>
          <w:szCs w:val="28"/>
          <w:lang w:eastAsia="uk-UA"/>
        </w:rPr>
        <w:lastRenderedPageBreak/>
        <w:t>Надається допомога мешканцям громади, щодо переадресації заяв різного характеру, пропозицій, інформацій посадовим особам сільської ради та її виконавчого комітету.</w:t>
      </w:r>
    </w:p>
    <w:p w:rsidR="005A070D" w:rsidRDefault="005A070D" w:rsidP="005A070D">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Минулий рік, в зв’язку з приєднанням видався дуже напруженим і складним роком для нашого старостинського округу та  сільської громадивцілому.Зміни вимагали перезагрузки  мислення,підходів до всіх видів діяльності, не вщухають і до сьогодні невдоволення населення стосовно багатьох напрямків роботи та змін, що відбулися.</w:t>
      </w:r>
    </w:p>
    <w:p w:rsidR="005A070D" w:rsidRDefault="005A070D" w:rsidP="005A070D">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Узагальнимо минулорічну роботу за наступними підпунктами:</w:t>
      </w:r>
    </w:p>
    <w:p w:rsidR="005A070D" w:rsidRDefault="005A070D" w:rsidP="005A070D">
      <w:pPr>
        <w:numPr>
          <w:ilvl w:val="0"/>
          <w:numId w:val="3"/>
        </w:numPr>
        <w:shd w:val="clear" w:color="auto" w:fill="FFFFFF"/>
        <w:spacing w:after="0" w:line="240" w:lineRule="auto"/>
        <w:ind w:left="225" w:right="225"/>
        <w:jc w:val="both"/>
        <w:rPr>
          <w:rFonts w:ascii="Arial" w:eastAsia="Times New Roman" w:hAnsi="Arial" w:cs="Arial"/>
          <w:color w:val="333333"/>
          <w:sz w:val="28"/>
          <w:szCs w:val="28"/>
          <w:lang w:eastAsia="uk-UA"/>
        </w:rPr>
      </w:pPr>
      <w:r>
        <w:rPr>
          <w:rFonts w:ascii="Times New Roman" w:eastAsia="Times New Roman" w:hAnsi="Times New Roman" w:cs="Times New Roman"/>
          <w:b/>
          <w:bCs/>
          <w:i/>
          <w:iCs/>
          <w:color w:val="000000"/>
          <w:sz w:val="28"/>
          <w:szCs w:val="28"/>
          <w:u w:val="single"/>
          <w:bdr w:val="none" w:sz="0" w:space="0" w:color="auto" w:frame="1"/>
          <w:lang w:eastAsia="uk-UA"/>
        </w:rPr>
        <w:t>Місцеве самоврядування:</w:t>
      </w:r>
    </w:p>
    <w:p w:rsidR="005A070D" w:rsidRDefault="005A070D" w:rsidP="005A070D">
      <w:pPr>
        <w:pStyle w:val="a3"/>
        <w:jc w:val="both"/>
        <w:rPr>
          <w:rFonts w:ascii="Times New Roman" w:hAnsi="Times New Roman" w:cs="Times New Roman"/>
          <w:color w:val="333333"/>
          <w:sz w:val="28"/>
          <w:highlight w:val="yellow"/>
          <w:lang w:eastAsia="uk-UA"/>
        </w:rPr>
      </w:pPr>
      <w:r>
        <w:rPr>
          <w:rFonts w:ascii="Times New Roman" w:hAnsi="Times New Roman" w:cs="Times New Roman"/>
          <w:sz w:val="28"/>
          <w:bdr w:val="none" w:sz="0" w:space="0" w:color="auto" w:frame="1"/>
          <w:lang w:eastAsia="uk-UA"/>
        </w:rPr>
        <w:t>        Робота старостинського округу проводиться відкрито, в інтересах громади. Забезпечується  в межах повноважень вирішення проблем жителів, пошук методів і підходів до розв'язання назрілих, гострих, життєвих питань.</w:t>
      </w:r>
    </w:p>
    <w:p w:rsidR="005A070D" w:rsidRDefault="005A070D" w:rsidP="005A070D">
      <w:pPr>
        <w:pStyle w:val="a3"/>
        <w:ind w:firstLine="708"/>
        <w:jc w:val="both"/>
        <w:rPr>
          <w:rFonts w:ascii="Times New Roman" w:hAnsi="Times New Roman" w:cs="Times New Roman"/>
          <w:color w:val="1D1D1B"/>
          <w:sz w:val="28"/>
          <w:szCs w:val="28"/>
          <w:lang w:eastAsia="uk-UA"/>
        </w:rPr>
      </w:pPr>
      <w:r>
        <w:rPr>
          <w:rFonts w:ascii="Times New Roman" w:hAnsi="Times New Roman" w:cs="Times New Roman"/>
          <w:color w:val="1D1D1B"/>
          <w:sz w:val="28"/>
          <w:szCs w:val="28"/>
          <w:lang w:eastAsia="uk-UA"/>
        </w:rPr>
        <w:t>Відповідно до покладених на мене повноважень</w:t>
      </w:r>
    </w:p>
    <w:p w:rsidR="005A070D" w:rsidRDefault="005A070D" w:rsidP="005A070D">
      <w:pPr>
        <w:pStyle w:val="a3"/>
        <w:jc w:val="both"/>
        <w:rPr>
          <w:rFonts w:ascii="Times New Roman" w:hAnsi="Times New Roman" w:cs="Times New Roman"/>
          <w:color w:val="1D1D1B"/>
          <w:sz w:val="28"/>
          <w:szCs w:val="28"/>
          <w:lang w:eastAsia="uk-UA"/>
        </w:rPr>
      </w:pPr>
      <w:r>
        <w:rPr>
          <w:rFonts w:ascii="Times New Roman" w:hAnsi="Times New Roman" w:cs="Times New Roman"/>
          <w:color w:val="1D1D1B"/>
          <w:sz w:val="28"/>
          <w:szCs w:val="28"/>
          <w:lang w:eastAsia="uk-UA"/>
        </w:rPr>
        <w:t> – беру участь у засіданнях виконавчого комітету Роздольської сільської ради;</w:t>
      </w:r>
    </w:p>
    <w:p w:rsidR="005A070D" w:rsidRDefault="005A070D" w:rsidP="005A070D">
      <w:pPr>
        <w:pStyle w:val="a3"/>
        <w:jc w:val="both"/>
        <w:rPr>
          <w:rFonts w:ascii="Times New Roman" w:hAnsi="Times New Roman" w:cs="Times New Roman"/>
          <w:color w:val="1D1D1B"/>
          <w:sz w:val="28"/>
          <w:szCs w:val="28"/>
          <w:lang w:eastAsia="uk-UA"/>
        </w:rPr>
      </w:pPr>
      <w:r>
        <w:rPr>
          <w:rFonts w:ascii="Times New Roman" w:hAnsi="Times New Roman" w:cs="Times New Roman"/>
          <w:color w:val="1D1D1B"/>
          <w:sz w:val="28"/>
          <w:szCs w:val="28"/>
          <w:lang w:eastAsia="uk-UA"/>
        </w:rPr>
        <w:t> – виконую доручення сільського голови ради, її виконавчого комітету,  інформую їх про виконання доручень;</w:t>
      </w:r>
    </w:p>
    <w:p w:rsidR="005A070D" w:rsidRDefault="005A070D" w:rsidP="005A070D">
      <w:pPr>
        <w:pStyle w:val="a3"/>
        <w:numPr>
          <w:ilvl w:val="2"/>
          <w:numId w:val="1"/>
        </w:numPr>
        <w:ind w:left="284" w:hanging="284"/>
        <w:jc w:val="both"/>
        <w:rPr>
          <w:rFonts w:ascii="Times New Roman" w:hAnsi="Times New Roman" w:cs="Times New Roman"/>
          <w:color w:val="1D1D1B"/>
          <w:sz w:val="28"/>
          <w:szCs w:val="28"/>
          <w:lang w:eastAsia="uk-UA"/>
        </w:rPr>
      </w:pPr>
      <w:r>
        <w:rPr>
          <w:rFonts w:ascii="Times New Roman" w:hAnsi="Times New Roman" w:cs="Times New Roman"/>
          <w:color w:val="333333"/>
          <w:sz w:val="28"/>
          <w:szCs w:val="28"/>
          <w:lang w:eastAsia="uk-UA"/>
        </w:rPr>
        <w:t>сприяю забезпеченню військового обліку військовозобов’язаних на відповідній території.</w:t>
      </w:r>
    </w:p>
    <w:p w:rsidR="005A070D" w:rsidRDefault="005A070D" w:rsidP="005A070D">
      <w:pPr>
        <w:pStyle w:val="a3"/>
        <w:jc w:val="both"/>
        <w:rPr>
          <w:rFonts w:ascii="Times New Roman" w:hAnsi="Times New Roman" w:cs="Times New Roman"/>
          <w:color w:val="1D1D1B"/>
          <w:sz w:val="28"/>
          <w:szCs w:val="28"/>
          <w:lang w:eastAsia="uk-UA"/>
        </w:rPr>
      </w:pPr>
      <w:r>
        <w:rPr>
          <w:rFonts w:ascii="Times New Roman" w:hAnsi="Times New Roman" w:cs="Times New Roman"/>
          <w:color w:val="1D1D1B"/>
          <w:sz w:val="28"/>
          <w:szCs w:val="28"/>
          <w:lang w:eastAsia="uk-UA"/>
        </w:rPr>
        <w:t xml:space="preserve"> – постійно здійснюю особистий прийом громадян з проблемами різного характеру. </w:t>
      </w:r>
    </w:p>
    <w:p w:rsidR="005A070D" w:rsidRDefault="005A070D" w:rsidP="005A070D">
      <w:pPr>
        <w:pStyle w:val="a3"/>
        <w:ind w:firstLine="708"/>
        <w:jc w:val="both"/>
        <w:rPr>
          <w:rFonts w:ascii="Times New Roman" w:hAnsi="Times New Roman" w:cs="Times New Roman"/>
          <w:sz w:val="28"/>
          <w:bdr w:val="none" w:sz="0" w:space="0" w:color="auto" w:frame="1"/>
          <w:lang w:eastAsia="uk-UA"/>
        </w:rPr>
      </w:pPr>
      <w:r>
        <w:rPr>
          <w:rFonts w:ascii="Times New Roman" w:hAnsi="Times New Roman" w:cs="Times New Roman"/>
          <w:color w:val="1D1D1B"/>
          <w:sz w:val="28"/>
          <w:szCs w:val="28"/>
          <w:lang w:eastAsia="uk-UA"/>
        </w:rPr>
        <w:t>Надаю рекомендації та консультації.</w:t>
      </w:r>
      <w:r>
        <w:rPr>
          <w:rFonts w:ascii="Times New Roman" w:hAnsi="Times New Roman" w:cs="Times New Roman"/>
          <w:sz w:val="28"/>
          <w:bdr w:val="none" w:sz="0" w:space="0" w:color="auto" w:frame="1"/>
          <w:lang w:eastAsia="uk-UA"/>
        </w:rPr>
        <w:t xml:space="preserve"> Як правило всі звернення я розглядаю особисто, веду прийом громадян щоденно, незважаючи на встановлений графік. Переймаюсь проблемами виборців громади, все роблю для того, аби позитивно вирішити порушені питання.</w:t>
      </w:r>
    </w:p>
    <w:p w:rsidR="005A070D" w:rsidRDefault="005A070D" w:rsidP="005A070D">
      <w:pPr>
        <w:pStyle w:val="a3"/>
        <w:ind w:firstLine="708"/>
        <w:jc w:val="both"/>
        <w:rPr>
          <w:rFonts w:ascii="Times New Roman" w:hAnsi="Times New Roman" w:cs="Times New Roman"/>
          <w:sz w:val="28"/>
          <w:bdr w:val="none" w:sz="0" w:space="0" w:color="auto" w:frame="1"/>
          <w:lang w:eastAsia="uk-UA"/>
        </w:rPr>
      </w:pPr>
      <w:r>
        <w:rPr>
          <w:rFonts w:ascii="Times New Roman" w:hAnsi="Times New Roman" w:cs="Times New Roman"/>
          <w:sz w:val="28"/>
          <w:bdr w:val="none" w:sz="0" w:space="0" w:color="auto" w:frame="1"/>
          <w:lang w:eastAsia="uk-UA"/>
        </w:rPr>
        <w:t xml:space="preserve">На особистому прийомі зареєстровано  – </w:t>
      </w:r>
      <w:r>
        <w:rPr>
          <w:rFonts w:ascii="Times New Roman" w:hAnsi="Times New Roman" w:cs="Times New Roman"/>
          <w:b/>
          <w:sz w:val="28"/>
          <w:bdr w:val="none" w:sz="0" w:space="0" w:color="auto" w:frame="1"/>
          <w:lang w:eastAsia="uk-UA"/>
        </w:rPr>
        <w:t xml:space="preserve">48 </w:t>
      </w:r>
      <w:r>
        <w:rPr>
          <w:rFonts w:ascii="Times New Roman" w:hAnsi="Times New Roman" w:cs="Times New Roman"/>
          <w:sz w:val="28"/>
          <w:bdr w:val="none" w:sz="0" w:space="0" w:color="auto" w:frame="1"/>
          <w:lang w:eastAsia="uk-UA"/>
        </w:rPr>
        <w:t>осіб</w:t>
      </w:r>
    </w:p>
    <w:p w:rsidR="005A070D" w:rsidRDefault="005A070D" w:rsidP="005A070D">
      <w:pPr>
        <w:pStyle w:val="a3"/>
        <w:ind w:firstLine="708"/>
        <w:jc w:val="both"/>
        <w:rPr>
          <w:rFonts w:ascii="Times New Roman" w:hAnsi="Times New Roman" w:cs="Times New Roman"/>
          <w:color w:val="333333"/>
          <w:sz w:val="28"/>
          <w:lang w:eastAsia="uk-UA"/>
        </w:rPr>
      </w:pPr>
      <w:r>
        <w:rPr>
          <w:rFonts w:ascii="Times New Roman" w:hAnsi="Times New Roman" w:cs="Times New Roman"/>
          <w:sz w:val="28"/>
          <w:bdr w:val="none" w:sz="0" w:space="0" w:color="auto" w:frame="1"/>
          <w:lang w:eastAsia="uk-UA"/>
        </w:rPr>
        <w:t xml:space="preserve">На виїзному зареєстровано  – </w:t>
      </w:r>
      <w:r>
        <w:rPr>
          <w:rFonts w:ascii="Times New Roman" w:hAnsi="Times New Roman" w:cs="Times New Roman"/>
          <w:b/>
          <w:sz w:val="28"/>
          <w:bdr w:val="none" w:sz="0" w:space="0" w:color="auto" w:frame="1"/>
          <w:lang w:eastAsia="uk-UA"/>
        </w:rPr>
        <w:t xml:space="preserve">18 </w:t>
      </w:r>
      <w:r>
        <w:rPr>
          <w:rFonts w:ascii="Times New Roman" w:hAnsi="Times New Roman" w:cs="Times New Roman"/>
          <w:sz w:val="28"/>
          <w:bdr w:val="none" w:sz="0" w:space="0" w:color="auto" w:frame="1"/>
          <w:lang w:eastAsia="uk-UA"/>
        </w:rPr>
        <w:t>осіб. Виїзний  прийом тимчасово припинено в зв’язку з вимогами карантину.</w:t>
      </w:r>
    </w:p>
    <w:p w:rsidR="005A070D" w:rsidRDefault="005A070D" w:rsidP="005A070D">
      <w:pPr>
        <w:pStyle w:val="a3"/>
        <w:ind w:firstLine="567"/>
        <w:jc w:val="both"/>
        <w:rPr>
          <w:rFonts w:ascii="Times New Roman" w:hAnsi="Times New Roman" w:cs="Times New Roman"/>
          <w:sz w:val="32"/>
          <w:lang w:eastAsia="uk-UA"/>
        </w:rPr>
      </w:pPr>
      <w:r>
        <w:rPr>
          <w:rFonts w:ascii="Times New Roman" w:hAnsi="Times New Roman" w:cs="Times New Roman"/>
          <w:sz w:val="28"/>
          <w:lang w:eastAsia="uk-UA"/>
        </w:rPr>
        <w:t>Крім цього, за необхідності були організовані і проведені масові зустрічі з членами громади;</w:t>
      </w:r>
    </w:p>
    <w:p w:rsidR="005A070D" w:rsidRDefault="005A070D" w:rsidP="005A070D">
      <w:pPr>
        <w:pStyle w:val="a3"/>
        <w:numPr>
          <w:ilvl w:val="2"/>
          <w:numId w:val="1"/>
        </w:numPr>
        <w:ind w:left="567" w:hanging="567"/>
        <w:jc w:val="both"/>
        <w:rPr>
          <w:rFonts w:ascii="Times New Roman" w:hAnsi="Times New Roman" w:cs="Times New Roman"/>
          <w:color w:val="1D1D1B"/>
          <w:sz w:val="28"/>
          <w:lang w:eastAsia="uk-UA"/>
        </w:rPr>
      </w:pPr>
      <w:r>
        <w:rPr>
          <w:rFonts w:ascii="Times New Roman" w:hAnsi="Times New Roman" w:cs="Times New Roman"/>
          <w:sz w:val="28"/>
          <w:lang w:eastAsia="uk-UA"/>
        </w:rPr>
        <w:t xml:space="preserve">проведено  двоє  загальних </w:t>
      </w:r>
      <w:r>
        <w:rPr>
          <w:rFonts w:ascii="Times New Roman" w:hAnsi="Times New Roman" w:cs="Times New Roman"/>
          <w:color w:val="1D1D1B"/>
          <w:sz w:val="28"/>
          <w:lang w:eastAsia="uk-UA"/>
        </w:rPr>
        <w:t xml:space="preserve">зборів членів громади округу з питань декларування доходів в с. Новогорівка та Таврія; </w:t>
      </w:r>
    </w:p>
    <w:p w:rsidR="005A070D" w:rsidRDefault="005A070D" w:rsidP="005A070D">
      <w:pPr>
        <w:pStyle w:val="a3"/>
        <w:numPr>
          <w:ilvl w:val="2"/>
          <w:numId w:val="1"/>
        </w:numPr>
        <w:ind w:left="567" w:hanging="567"/>
        <w:jc w:val="both"/>
        <w:rPr>
          <w:rFonts w:ascii="Times New Roman" w:hAnsi="Times New Roman" w:cs="Times New Roman"/>
          <w:color w:val="1D1D1B"/>
          <w:sz w:val="28"/>
          <w:lang w:eastAsia="uk-UA"/>
        </w:rPr>
      </w:pPr>
      <w:r>
        <w:rPr>
          <w:rFonts w:ascii="Times New Roman" w:hAnsi="Times New Roman" w:cs="Times New Roman"/>
          <w:color w:val="1D1D1B"/>
          <w:sz w:val="28"/>
          <w:lang w:eastAsia="uk-UA"/>
        </w:rPr>
        <w:t xml:space="preserve">2 сходки в с. Зелений Гай з питань захисту прав населення, </w:t>
      </w:r>
    </w:p>
    <w:p w:rsidR="005A070D" w:rsidRDefault="005A070D" w:rsidP="005A070D">
      <w:pPr>
        <w:pStyle w:val="a3"/>
        <w:numPr>
          <w:ilvl w:val="2"/>
          <w:numId w:val="1"/>
        </w:numPr>
        <w:ind w:left="567" w:hanging="567"/>
        <w:jc w:val="both"/>
        <w:rPr>
          <w:rFonts w:ascii="Times New Roman" w:hAnsi="Times New Roman" w:cs="Times New Roman"/>
          <w:color w:val="1D1D1B"/>
          <w:sz w:val="28"/>
          <w:lang w:eastAsia="uk-UA"/>
        </w:rPr>
      </w:pPr>
      <w:r>
        <w:rPr>
          <w:rFonts w:ascii="Times New Roman" w:hAnsi="Times New Roman" w:cs="Times New Roman"/>
          <w:color w:val="1D1D1B"/>
          <w:sz w:val="28"/>
          <w:lang w:eastAsia="uk-UA"/>
        </w:rPr>
        <w:t xml:space="preserve">1 сходка в с. Переможне з питань роботи Комунального господарства та оплати боргів за водокористування,  </w:t>
      </w:r>
    </w:p>
    <w:p w:rsidR="005A070D" w:rsidRDefault="005A070D" w:rsidP="005A070D">
      <w:pPr>
        <w:pStyle w:val="a3"/>
        <w:jc w:val="both"/>
        <w:rPr>
          <w:rFonts w:ascii="Times New Roman" w:hAnsi="Times New Roman" w:cs="Times New Roman"/>
          <w:color w:val="333333"/>
          <w:sz w:val="28"/>
          <w:lang w:eastAsia="uk-UA"/>
        </w:rPr>
      </w:pPr>
      <w:r>
        <w:rPr>
          <w:rFonts w:ascii="Times New Roman" w:hAnsi="Times New Roman" w:cs="Times New Roman"/>
          <w:sz w:val="28"/>
          <w:bdr w:val="none" w:sz="0" w:space="0" w:color="auto" w:frame="1"/>
          <w:lang w:eastAsia="uk-UA"/>
        </w:rPr>
        <w:t xml:space="preserve">Життя не стоїть на місці і вимагає від нас, особливо влади, йти в ногу з ним, роз’ясняти людям питання, які їх хвилюють та допомагати у вирішені виникаючих проблем. З цією метою були </w:t>
      </w:r>
    </w:p>
    <w:p w:rsidR="005A070D" w:rsidRDefault="005A070D" w:rsidP="005A070D">
      <w:pPr>
        <w:pStyle w:val="a3"/>
        <w:numPr>
          <w:ilvl w:val="2"/>
          <w:numId w:val="1"/>
        </w:numPr>
        <w:ind w:left="567" w:hanging="567"/>
        <w:jc w:val="both"/>
        <w:rPr>
          <w:rFonts w:ascii="Times New Roman" w:hAnsi="Times New Roman" w:cs="Times New Roman"/>
          <w:sz w:val="28"/>
          <w:lang w:eastAsia="uk-UA"/>
        </w:rPr>
      </w:pPr>
      <w:r>
        <w:rPr>
          <w:rFonts w:ascii="Times New Roman" w:hAnsi="Times New Roman" w:cs="Times New Roman"/>
          <w:sz w:val="28"/>
          <w:lang w:eastAsia="uk-UA"/>
        </w:rPr>
        <w:t>організовані зустрічі з «Токмацьким бюро правової допомоги» по наданню безоплатної правової допомоги населенню в с. Новогорівка та в с. Таврія для мешканців округу, які відвідали та отримали консультації 39 осіб,</w:t>
      </w:r>
    </w:p>
    <w:p w:rsidR="005A070D" w:rsidRDefault="005A070D" w:rsidP="005A070D">
      <w:pPr>
        <w:pStyle w:val="a3"/>
        <w:numPr>
          <w:ilvl w:val="2"/>
          <w:numId w:val="1"/>
        </w:numPr>
        <w:ind w:left="567" w:hanging="567"/>
        <w:jc w:val="both"/>
        <w:rPr>
          <w:rFonts w:ascii="Times New Roman" w:hAnsi="Times New Roman" w:cs="Times New Roman"/>
          <w:sz w:val="28"/>
          <w:lang w:eastAsia="uk-UA"/>
        </w:rPr>
      </w:pPr>
      <w:r>
        <w:rPr>
          <w:rFonts w:ascii="Times New Roman" w:hAnsi="Times New Roman" w:cs="Times New Roman"/>
          <w:sz w:val="28"/>
          <w:lang w:eastAsia="uk-UA"/>
        </w:rPr>
        <w:lastRenderedPageBreak/>
        <w:t>організовані зустрічі з працівниками Держспоживслужби та ветеринарії  з питань інформування пасічників, аграріїв в с. Новогорівка та в с. Таврія для мешканців округу.</w:t>
      </w:r>
    </w:p>
    <w:p w:rsidR="005A070D" w:rsidRDefault="005A070D" w:rsidP="005A070D">
      <w:pPr>
        <w:pStyle w:val="a3"/>
        <w:numPr>
          <w:ilvl w:val="2"/>
          <w:numId w:val="1"/>
        </w:numPr>
        <w:ind w:left="567" w:hanging="567"/>
        <w:jc w:val="both"/>
        <w:rPr>
          <w:rFonts w:ascii="Times New Roman" w:hAnsi="Times New Roman" w:cs="Times New Roman"/>
          <w:sz w:val="28"/>
          <w:lang w:eastAsia="uk-UA"/>
        </w:rPr>
      </w:pPr>
      <w:r>
        <w:rPr>
          <w:rFonts w:ascii="Times New Roman" w:hAnsi="Times New Roman" w:cs="Times New Roman"/>
          <w:sz w:val="28"/>
          <w:lang w:eastAsia="uk-UA"/>
        </w:rPr>
        <w:t>з листопада 2020 року в Фейсбук створена група «Таврійський старостинський округ» з метою інформування, консультування, швидкого оберненого  зв’язку з населенням. Група нараховує 612 учасників.</w:t>
      </w:r>
    </w:p>
    <w:p w:rsidR="005A070D" w:rsidRDefault="005A070D" w:rsidP="005A070D">
      <w:pPr>
        <w:pStyle w:val="a3"/>
        <w:ind w:firstLine="567"/>
        <w:jc w:val="both"/>
        <w:rPr>
          <w:rFonts w:ascii="Times New Roman" w:hAnsi="Times New Roman" w:cs="Times New Roman"/>
          <w:color w:val="1D1D1B"/>
          <w:sz w:val="28"/>
          <w:lang w:eastAsia="uk-UA"/>
        </w:rPr>
      </w:pPr>
      <w:r>
        <w:rPr>
          <w:rFonts w:ascii="Times New Roman" w:hAnsi="Times New Roman" w:cs="Times New Roman"/>
          <w:color w:val="1D1D1B"/>
          <w:sz w:val="28"/>
          <w:lang w:eastAsia="uk-UA"/>
        </w:rPr>
        <w:t>Левову частку роботи старости, в межах повноважень, становить надання всіх видів послуг населенню.</w:t>
      </w:r>
    </w:p>
    <w:p w:rsidR="005A070D" w:rsidRDefault="005A070D" w:rsidP="005A070D">
      <w:pPr>
        <w:pStyle w:val="a3"/>
        <w:ind w:firstLine="567"/>
        <w:jc w:val="both"/>
        <w:rPr>
          <w:rFonts w:ascii="Times New Roman" w:hAnsi="Times New Roman" w:cs="Times New Roman"/>
          <w:sz w:val="28"/>
          <w:bdr w:val="none" w:sz="0" w:space="0" w:color="auto" w:frame="1"/>
          <w:lang w:eastAsia="uk-UA"/>
        </w:rPr>
      </w:pPr>
      <w:r>
        <w:rPr>
          <w:rFonts w:ascii="Times New Roman" w:hAnsi="Times New Roman" w:cs="Times New Roman"/>
          <w:sz w:val="28"/>
          <w:bdr w:val="none" w:sz="0" w:space="0" w:color="auto" w:frame="1"/>
          <w:lang w:eastAsia="uk-UA"/>
        </w:rPr>
        <w:t>В старостинському окрузі здійснюється погосподарський облік, видаються довідки різного характеру;</w:t>
      </w:r>
    </w:p>
    <w:p w:rsidR="005A070D" w:rsidRDefault="005A070D" w:rsidP="005A070D">
      <w:pPr>
        <w:pStyle w:val="a3"/>
        <w:numPr>
          <w:ilvl w:val="2"/>
          <w:numId w:val="1"/>
        </w:numPr>
        <w:ind w:left="567" w:hanging="567"/>
        <w:jc w:val="both"/>
        <w:rPr>
          <w:rFonts w:ascii="Times New Roman" w:hAnsi="Times New Roman" w:cs="Times New Roman"/>
          <w:sz w:val="28"/>
          <w:bdr w:val="none" w:sz="0" w:space="0" w:color="auto" w:frame="1"/>
          <w:lang w:eastAsia="uk-UA"/>
        </w:rPr>
      </w:pPr>
      <w:r>
        <w:rPr>
          <w:rFonts w:ascii="Times New Roman" w:hAnsi="Times New Roman" w:cs="Times New Roman"/>
          <w:sz w:val="28"/>
          <w:bdr w:val="none" w:sz="0" w:space="0" w:color="auto" w:frame="1"/>
          <w:lang w:eastAsia="uk-UA"/>
        </w:rPr>
        <w:t xml:space="preserve">Всього видано довідок – </w:t>
      </w:r>
      <w:r>
        <w:rPr>
          <w:rFonts w:ascii="Times New Roman" w:hAnsi="Times New Roman" w:cs="Times New Roman"/>
          <w:b/>
          <w:sz w:val="28"/>
          <w:bdr w:val="none" w:sz="0" w:space="0" w:color="auto" w:frame="1"/>
          <w:lang w:eastAsia="uk-UA"/>
        </w:rPr>
        <w:t>572</w:t>
      </w:r>
      <w:r>
        <w:rPr>
          <w:rFonts w:ascii="Times New Roman" w:hAnsi="Times New Roman" w:cs="Times New Roman"/>
          <w:sz w:val="28"/>
          <w:bdr w:val="none" w:sz="0" w:space="0" w:color="auto" w:frame="1"/>
          <w:lang w:eastAsia="uk-UA"/>
        </w:rPr>
        <w:t xml:space="preserve">. </w:t>
      </w:r>
    </w:p>
    <w:p w:rsidR="005A070D" w:rsidRDefault="005A070D" w:rsidP="005A070D">
      <w:pPr>
        <w:pStyle w:val="a3"/>
        <w:numPr>
          <w:ilvl w:val="2"/>
          <w:numId w:val="1"/>
        </w:numPr>
        <w:ind w:left="567" w:hanging="567"/>
        <w:jc w:val="both"/>
        <w:rPr>
          <w:rFonts w:ascii="Times New Roman" w:hAnsi="Times New Roman" w:cs="Times New Roman"/>
          <w:sz w:val="28"/>
          <w:bdr w:val="none" w:sz="0" w:space="0" w:color="auto" w:frame="1"/>
          <w:lang w:eastAsia="uk-UA"/>
        </w:rPr>
      </w:pPr>
      <w:r>
        <w:rPr>
          <w:rFonts w:ascii="Times New Roman" w:hAnsi="Times New Roman" w:cs="Times New Roman"/>
          <w:sz w:val="28"/>
          <w:bdr w:val="none" w:sz="0" w:space="0" w:color="auto" w:frame="1"/>
          <w:lang w:eastAsia="uk-UA"/>
        </w:rPr>
        <w:t xml:space="preserve">Акти обстеження житлово-побутових умов – на </w:t>
      </w:r>
      <w:r>
        <w:rPr>
          <w:rFonts w:ascii="Times New Roman" w:hAnsi="Times New Roman" w:cs="Times New Roman"/>
          <w:b/>
          <w:sz w:val="28"/>
          <w:bdr w:val="none" w:sz="0" w:space="0" w:color="auto" w:frame="1"/>
          <w:lang w:eastAsia="uk-UA"/>
        </w:rPr>
        <w:t>133</w:t>
      </w:r>
      <w:r>
        <w:rPr>
          <w:rFonts w:ascii="Times New Roman" w:hAnsi="Times New Roman" w:cs="Times New Roman"/>
          <w:sz w:val="28"/>
          <w:bdr w:val="none" w:sz="0" w:space="0" w:color="auto" w:frame="1"/>
          <w:lang w:eastAsia="uk-UA"/>
        </w:rPr>
        <w:t xml:space="preserve"> сім'ї </w:t>
      </w:r>
    </w:p>
    <w:p w:rsidR="005A070D" w:rsidRDefault="005A070D" w:rsidP="005A070D">
      <w:pPr>
        <w:pStyle w:val="a3"/>
        <w:numPr>
          <w:ilvl w:val="2"/>
          <w:numId w:val="1"/>
        </w:numPr>
        <w:ind w:left="567" w:hanging="567"/>
        <w:jc w:val="both"/>
        <w:rPr>
          <w:rFonts w:ascii="Times New Roman" w:hAnsi="Times New Roman" w:cs="Times New Roman"/>
          <w:color w:val="1D1D1B"/>
          <w:sz w:val="28"/>
          <w:lang w:eastAsia="uk-UA"/>
        </w:rPr>
      </w:pPr>
      <w:r>
        <w:rPr>
          <w:rFonts w:ascii="Times New Roman" w:hAnsi="Times New Roman" w:cs="Times New Roman"/>
          <w:sz w:val="28"/>
          <w:lang w:eastAsia="uk-UA"/>
        </w:rPr>
        <w:t xml:space="preserve">Характеристики </w:t>
      </w:r>
      <w:r>
        <w:rPr>
          <w:rFonts w:ascii="Times New Roman" w:hAnsi="Times New Roman" w:cs="Times New Roman"/>
          <w:color w:val="1D1D1B"/>
          <w:sz w:val="28"/>
          <w:lang w:eastAsia="uk-UA"/>
        </w:rPr>
        <w:t xml:space="preserve">на мешканців села - </w:t>
      </w:r>
      <w:r>
        <w:rPr>
          <w:rFonts w:ascii="Times New Roman" w:hAnsi="Times New Roman" w:cs="Times New Roman"/>
          <w:b/>
          <w:color w:val="1D1D1B"/>
          <w:sz w:val="28"/>
          <w:lang w:eastAsia="uk-UA"/>
        </w:rPr>
        <w:t>23</w:t>
      </w:r>
      <w:r>
        <w:rPr>
          <w:rFonts w:ascii="Times New Roman" w:hAnsi="Times New Roman" w:cs="Times New Roman"/>
          <w:color w:val="1D1D1B"/>
          <w:sz w:val="28"/>
          <w:lang w:eastAsia="uk-UA"/>
        </w:rPr>
        <w:t>.</w:t>
      </w:r>
    </w:p>
    <w:p w:rsidR="005A070D" w:rsidRDefault="005A070D" w:rsidP="005A070D">
      <w:pPr>
        <w:pStyle w:val="a3"/>
        <w:jc w:val="both"/>
        <w:rPr>
          <w:rFonts w:ascii="Times New Roman" w:hAnsi="Times New Roman" w:cs="Times New Roman"/>
          <w:sz w:val="28"/>
          <w:lang w:eastAsia="uk-UA"/>
        </w:rPr>
      </w:pPr>
    </w:p>
    <w:p w:rsidR="005A070D" w:rsidRDefault="005A070D" w:rsidP="005A070D">
      <w:pPr>
        <w:pStyle w:val="a3"/>
        <w:ind w:firstLine="567"/>
        <w:jc w:val="both"/>
        <w:rPr>
          <w:rFonts w:ascii="Times New Roman" w:hAnsi="Times New Roman" w:cs="Times New Roman"/>
          <w:color w:val="1D1D1B"/>
          <w:sz w:val="28"/>
          <w:lang w:eastAsia="uk-UA"/>
        </w:rPr>
      </w:pPr>
      <w:r>
        <w:rPr>
          <w:rFonts w:ascii="Times New Roman" w:hAnsi="Times New Roman" w:cs="Times New Roman"/>
          <w:sz w:val="28"/>
          <w:lang w:eastAsia="uk-UA"/>
        </w:rPr>
        <w:t xml:space="preserve">З </w:t>
      </w:r>
      <w:r>
        <w:rPr>
          <w:rFonts w:ascii="Times New Roman" w:hAnsi="Times New Roman" w:cs="Times New Roman"/>
          <w:sz w:val="28"/>
          <w:u w:val="single"/>
          <w:lang w:eastAsia="uk-UA"/>
        </w:rPr>
        <w:t>кінця січня по березень</w:t>
      </w:r>
      <w:r>
        <w:rPr>
          <w:rFonts w:ascii="Times New Roman" w:hAnsi="Times New Roman" w:cs="Times New Roman"/>
          <w:sz w:val="28"/>
          <w:lang w:eastAsia="uk-UA"/>
        </w:rPr>
        <w:t xml:space="preserve"> 2021підготовлено і оброблено </w:t>
      </w:r>
      <w:r>
        <w:rPr>
          <w:rFonts w:ascii="Times New Roman" w:hAnsi="Times New Roman" w:cs="Times New Roman"/>
          <w:b/>
          <w:sz w:val="28"/>
          <w:u w:val="single"/>
          <w:lang w:eastAsia="uk-UA"/>
        </w:rPr>
        <w:t>69</w:t>
      </w:r>
      <w:r>
        <w:rPr>
          <w:rFonts w:ascii="Times New Roman" w:hAnsi="Times New Roman" w:cs="Times New Roman"/>
          <w:sz w:val="28"/>
          <w:lang w:eastAsia="uk-UA"/>
        </w:rPr>
        <w:t>пакетів документів на різні види соцдопомог, пільг та субсидій. Складності цього періоду полягали в тому, що кожному мешканцю необхідно було звернутись особисто в Михайлівський ЦНАП, приходилось організовувати підвіз і супровід громадян.</w:t>
      </w:r>
    </w:p>
    <w:p w:rsidR="005A070D" w:rsidRDefault="005A070D" w:rsidP="005A070D">
      <w:pPr>
        <w:shd w:val="clear" w:color="auto" w:fill="FFFFFF"/>
        <w:spacing w:after="0" w:line="240" w:lineRule="auto"/>
        <w:jc w:val="both"/>
        <w:rPr>
          <w:rFonts w:ascii="Times New Roman" w:hAnsi="Times New Roman" w:cs="Times New Roman"/>
          <w:color w:val="1D1D1B"/>
          <w:sz w:val="28"/>
          <w:lang w:eastAsia="uk-UA"/>
        </w:rPr>
      </w:pPr>
    </w:p>
    <w:p w:rsidR="005A070D" w:rsidRDefault="005A070D" w:rsidP="005A070D">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З </w:t>
      </w:r>
      <w:r>
        <w:rPr>
          <w:rFonts w:ascii="Times New Roman" w:eastAsia="Times New Roman" w:hAnsi="Times New Roman" w:cs="Times New Roman"/>
          <w:color w:val="000000"/>
          <w:sz w:val="28"/>
          <w:szCs w:val="28"/>
          <w:u w:val="single"/>
          <w:bdr w:val="none" w:sz="0" w:space="0" w:color="auto" w:frame="1"/>
          <w:lang w:eastAsia="uk-UA"/>
        </w:rPr>
        <w:t>березня</w:t>
      </w:r>
      <w:r>
        <w:rPr>
          <w:rFonts w:ascii="Times New Roman" w:eastAsia="Times New Roman" w:hAnsi="Times New Roman" w:cs="Times New Roman"/>
          <w:color w:val="000000"/>
          <w:sz w:val="28"/>
          <w:szCs w:val="28"/>
          <w:bdr w:val="none" w:sz="0" w:space="0" w:color="auto" w:frame="1"/>
          <w:lang w:eastAsia="uk-UA"/>
        </w:rPr>
        <w:t>2021 року в сільраді був створений ЦНАП, що є позитивним кроком у розвиток громади, староста запрацює у форматі в</w:t>
      </w:r>
      <w:r>
        <w:rPr>
          <w:rFonts w:ascii="Times New Roman" w:hAnsi="Times New Roman" w:cs="Times New Roman"/>
          <w:b/>
          <w:color w:val="1D1D1B"/>
          <w:sz w:val="28"/>
          <w:lang w:eastAsia="uk-UA"/>
        </w:rPr>
        <w:t xml:space="preserve">іддаленого місця роботи </w:t>
      </w:r>
      <w:r>
        <w:rPr>
          <w:rFonts w:ascii="Times New Roman" w:eastAsia="Times New Roman" w:hAnsi="Times New Roman" w:cs="Times New Roman"/>
          <w:b/>
          <w:color w:val="000000"/>
          <w:sz w:val="28"/>
          <w:szCs w:val="28"/>
          <w:bdr w:val="none" w:sz="0" w:space="0" w:color="auto" w:frame="1"/>
          <w:lang w:eastAsia="uk-UA"/>
        </w:rPr>
        <w:t>в програмі «Соціальна громада»</w:t>
      </w:r>
      <w:r>
        <w:rPr>
          <w:rFonts w:ascii="Times New Roman" w:eastAsia="Times New Roman" w:hAnsi="Times New Roman" w:cs="Times New Roman"/>
          <w:color w:val="000000"/>
          <w:sz w:val="28"/>
          <w:szCs w:val="28"/>
          <w:bdr w:val="none" w:sz="0" w:space="0" w:color="auto" w:frame="1"/>
          <w:lang w:eastAsia="uk-UA"/>
        </w:rPr>
        <w:t xml:space="preserve">прийнято та оброблено - </w:t>
      </w:r>
      <w:r>
        <w:rPr>
          <w:rFonts w:ascii="Times New Roman" w:eastAsia="Times New Roman" w:hAnsi="Times New Roman" w:cs="Times New Roman"/>
          <w:b/>
          <w:color w:val="000000"/>
          <w:sz w:val="28"/>
          <w:szCs w:val="28"/>
          <w:u w:val="single"/>
          <w:bdr w:val="none" w:sz="0" w:space="0" w:color="auto" w:frame="1"/>
          <w:lang w:eastAsia="uk-UA"/>
        </w:rPr>
        <w:t>_168</w:t>
      </w:r>
      <w:r>
        <w:rPr>
          <w:rFonts w:ascii="Times New Roman" w:eastAsia="Times New Roman" w:hAnsi="Times New Roman" w:cs="Times New Roman"/>
          <w:color w:val="000000"/>
          <w:sz w:val="28"/>
          <w:szCs w:val="28"/>
          <w:u w:val="single"/>
          <w:bdr w:val="none" w:sz="0" w:space="0" w:color="auto" w:frame="1"/>
          <w:lang w:eastAsia="uk-UA"/>
        </w:rPr>
        <w:t>_</w:t>
      </w:r>
      <w:r>
        <w:rPr>
          <w:rFonts w:ascii="Times New Roman" w:eastAsia="Times New Roman" w:hAnsi="Times New Roman" w:cs="Times New Roman"/>
          <w:color w:val="000000"/>
          <w:sz w:val="28"/>
          <w:szCs w:val="28"/>
          <w:bdr w:val="none" w:sz="0" w:space="0" w:color="auto" w:frame="1"/>
          <w:lang w:eastAsia="uk-UA"/>
        </w:rPr>
        <w:t xml:space="preserve"> пакетів документів для оформлення різних видів пільг, субсидій та соцдопомог серед них:</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Субсидій - 76</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малозабезпеченим–34</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Соцдопомога переселенцям – 8  </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інвалідам–2</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церковнослужителям – 1</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опікунам  – 2</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багатодітним -14</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матерям-одиначкам - 25</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при пологах та народженні - 9</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Соцдопомога по догляду за інвалідами та психічнохворими - 6</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Матеріальна допомога на лікування –12</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Пільги на ЖКП –20, з них 8 учасникам АТО і Чорнобильцям.</w:t>
      </w:r>
    </w:p>
    <w:p w:rsidR="005A070D" w:rsidRDefault="005A070D" w:rsidP="005A070D">
      <w:pPr>
        <w:shd w:val="clear" w:color="auto" w:fill="FFFFFF"/>
        <w:spacing w:after="0" w:line="240" w:lineRule="auto"/>
        <w:jc w:val="both"/>
        <w:rPr>
          <w:rFonts w:ascii="Times New Roman" w:eastAsia="Times New Roman" w:hAnsi="Times New Roman" w:cs="Times New Roman"/>
          <w:b/>
          <w:color w:val="000000"/>
          <w:sz w:val="28"/>
          <w:szCs w:val="28"/>
          <w:bdr w:val="none" w:sz="0" w:space="0" w:color="auto" w:frame="1"/>
          <w:lang w:eastAsia="uk-UA"/>
        </w:rPr>
      </w:pPr>
      <w:r>
        <w:rPr>
          <w:rFonts w:ascii="Times New Roman" w:eastAsia="Times New Roman" w:hAnsi="Times New Roman" w:cs="Times New Roman"/>
          <w:b/>
          <w:color w:val="000000"/>
          <w:sz w:val="28"/>
          <w:szCs w:val="28"/>
          <w:bdr w:val="none" w:sz="0" w:space="0" w:color="auto" w:frame="1"/>
          <w:lang w:eastAsia="uk-UA"/>
        </w:rPr>
        <w:t>Здійснено 129 нотаріальних дій, з них:</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посвідчення справжності підпису - 4,</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посвідчення підписів на заявах - 46</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посвідчення копій документів – 1, </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заяв на реєстрацію довіреностей - 3</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оформлення заповіту - 16.</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дублікатів заповітів – 1 ,</w:t>
      </w:r>
    </w:p>
    <w:p w:rsidR="005A070D" w:rsidRDefault="005A070D" w:rsidP="005A070D">
      <w:pPr>
        <w:pStyle w:val="a4"/>
        <w:numPr>
          <w:ilvl w:val="2"/>
          <w:numId w:val="1"/>
        </w:numPr>
        <w:shd w:val="clear" w:color="auto" w:fill="FFFFFF"/>
        <w:spacing w:after="0" w:line="240" w:lineRule="auto"/>
        <w:ind w:left="567" w:hanging="567"/>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lastRenderedPageBreak/>
        <w:t>видано довіреностей - 58</w:t>
      </w:r>
    </w:p>
    <w:p w:rsidR="005A070D" w:rsidRDefault="005A070D" w:rsidP="005A070D">
      <w:pPr>
        <w:shd w:val="clear" w:color="auto" w:fill="FFFFFF"/>
        <w:spacing w:after="0" w:line="240" w:lineRule="auto"/>
        <w:jc w:val="both"/>
        <w:rPr>
          <w:rFonts w:ascii="Arial" w:eastAsia="Times New Roman" w:hAnsi="Arial" w:cs="Arial"/>
          <w:color w:val="333333"/>
          <w:sz w:val="28"/>
          <w:szCs w:val="28"/>
          <w:highlight w:val="yellow"/>
          <w:lang w:eastAsia="uk-UA"/>
        </w:rPr>
      </w:pPr>
    </w:p>
    <w:p w:rsidR="005A070D" w:rsidRDefault="005A070D" w:rsidP="005A070D">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Прийнято ___</w:t>
      </w:r>
      <w:r>
        <w:rPr>
          <w:rFonts w:ascii="Times New Roman" w:eastAsia="Times New Roman" w:hAnsi="Times New Roman" w:cs="Times New Roman"/>
          <w:b/>
          <w:color w:val="000000"/>
          <w:sz w:val="28"/>
          <w:szCs w:val="28"/>
          <w:u w:val="single"/>
          <w:bdr w:val="none" w:sz="0" w:space="0" w:color="auto" w:frame="1"/>
          <w:lang w:eastAsia="uk-UA"/>
        </w:rPr>
        <w:t>298</w:t>
      </w:r>
      <w:r>
        <w:rPr>
          <w:rFonts w:ascii="Times New Roman" w:eastAsia="Times New Roman" w:hAnsi="Times New Roman" w:cs="Times New Roman"/>
          <w:color w:val="000000"/>
          <w:sz w:val="28"/>
          <w:szCs w:val="28"/>
          <w:bdr w:val="none" w:sz="0" w:space="0" w:color="auto" w:frame="1"/>
          <w:lang w:eastAsia="uk-UA"/>
        </w:rPr>
        <w:t>_____ заяв на отримання дозволів на земельні ділянки, передачу в оренду, власність та передано на розгляд сесії ради.</w:t>
      </w:r>
    </w:p>
    <w:p w:rsidR="005A070D" w:rsidRDefault="005A070D" w:rsidP="005A070D">
      <w:pPr>
        <w:shd w:val="clear" w:color="auto" w:fill="FFFFFF"/>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Також забезпечувала своєчасне декларування  доходів землевласниками, внаслідок -  проведено декларування майже в повному обсязі.</w:t>
      </w:r>
    </w:p>
    <w:p w:rsidR="005A070D" w:rsidRDefault="005A070D" w:rsidP="005A070D">
      <w:pPr>
        <w:shd w:val="clear" w:color="auto" w:fill="FFFFFF"/>
        <w:spacing w:after="360" w:line="240" w:lineRule="auto"/>
        <w:ind w:firstLine="360"/>
        <w:jc w:val="both"/>
        <w:rPr>
          <w:rFonts w:ascii="proba_pro_regular" w:eastAsia="Times New Roman" w:hAnsi="proba_pro_regular" w:cs="Times New Roman"/>
          <w:color w:val="1D1D1B"/>
          <w:sz w:val="28"/>
          <w:szCs w:val="28"/>
          <w:lang w:eastAsia="uk-UA"/>
        </w:rPr>
      </w:pPr>
      <w:r>
        <w:rPr>
          <w:rFonts w:ascii="proba_pro_regular" w:eastAsia="Times New Roman" w:hAnsi="proba_pro_regular" w:cs="Times New Roman"/>
          <w:color w:val="1D1D1B"/>
          <w:sz w:val="28"/>
          <w:szCs w:val="28"/>
          <w:lang w:eastAsia="uk-UA"/>
        </w:rPr>
        <w:t>З метоюпідвищеннякваліфікації,в 2021 році пройшлакурсовуперепідготовку з тем «Роль старост в процесі розвитку територіальних громад » та «Захист персональних даних», опанувала програму «Соціальна громада».</w:t>
      </w:r>
    </w:p>
    <w:p w:rsidR="005A070D" w:rsidRDefault="005A070D" w:rsidP="005A070D">
      <w:pPr>
        <w:shd w:val="clear" w:color="auto" w:fill="FFFFFF"/>
        <w:spacing w:after="360" w:line="240" w:lineRule="auto"/>
        <w:ind w:firstLine="360"/>
        <w:jc w:val="both"/>
        <w:rPr>
          <w:rFonts w:ascii="proba_pro_regular" w:eastAsia="Times New Roman" w:hAnsi="proba_pro_regular" w:cs="Times New Roman"/>
          <w:b/>
          <w:color w:val="1D1D1B"/>
          <w:sz w:val="28"/>
          <w:szCs w:val="28"/>
          <w:lang w:eastAsia="uk-UA"/>
        </w:rPr>
      </w:pPr>
      <w:r>
        <w:rPr>
          <w:rFonts w:ascii="proba_pro_regular" w:eastAsia="Times New Roman" w:hAnsi="proba_pro_regular" w:cs="Times New Roman"/>
          <w:b/>
          <w:color w:val="1D1D1B"/>
          <w:sz w:val="28"/>
          <w:szCs w:val="28"/>
          <w:lang w:eastAsia="uk-UA"/>
        </w:rPr>
        <w:t>Всього протягом року надано __1448__ послуги громадянам округу, тобто майже кожному другому мешканцю.</w:t>
      </w:r>
    </w:p>
    <w:p w:rsidR="005A070D" w:rsidRDefault="005A070D" w:rsidP="005A070D">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Підсумовуючи, по даному напрямку роботи </w:t>
      </w:r>
      <w:r>
        <w:rPr>
          <w:rFonts w:ascii="Times New Roman" w:eastAsia="Times New Roman" w:hAnsi="Times New Roman" w:cs="Times New Roman"/>
          <w:color w:val="000000"/>
          <w:sz w:val="28"/>
          <w:szCs w:val="28"/>
          <w:u w:val="single"/>
          <w:bdr w:val="none" w:sz="0" w:space="0" w:color="auto" w:frame="1"/>
          <w:lang w:eastAsia="uk-UA"/>
        </w:rPr>
        <w:t>є недоліком;</w:t>
      </w:r>
      <w:r>
        <w:rPr>
          <w:rFonts w:ascii="Times New Roman" w:eastAsia="Times New Roman" w:hAnsi="Times New Roman" w:cs="Times New Roman"/>
          <w:color w:val="000000"/>
          <w:sz w:val="28"/>
          <w:szCs w:val="28"/>
          <w:bdr w:val="none" w:sz="0" w:space="0" w:color="auto" w:frame="1"/>
          <w:lang w:eastAsia="uk-UA"/>
        </w:rPr>
        <w:t xml:space="preserve"> відсутність  забезпечення старостату необхідними матеріалами. Офісний папір приходилось купувати за власні кошти, такз використаних 12 пачок по 500 аркушів,видано громадою лише три. Заправка картриджа здійснювалась протягом року теж за власні кошти.</w:t>
      </w:r>
    </w:p>
    <w:p w:rsidR="005A070D" w:rsidRDefault="005A070D" w:rsidP="005A070D">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Дохідну частину бюджету Роздольської громади за 2021 рік виконано, і вагомий внесок вніснаш Таврійський старостинський округ 32% бюджету (найбільше, серед інших округів) – 10 млн. 647,7 тис. грн...</w:t>
      </w:r>
    </w:p>
    <w:p w:rsidR="005A070D" w:rsidRDefault="005A070D" w:rsidP="005A070D">
      <w:pPr>
        <w:shd w:val="clear" w:color="auto" w:fill="FFFFFF"/>
        <w:spacing w:after="0" w:line="240" w:lineRule="auto"/>
        <w:jc w:val="both"/>
        <w:rPr>
          <w:rFonts w:ascii="Times New Roman" w:eastAsia="Times New Roman" w:hAnsi="Times New Roman" w:cs="Times New Roman"/>
          <w:b/>
          <w:bCs/>
          <w:i/>
          <w:iCs/>
          <w:color w:val="000000"/>
          <w:sz w:val="28"/>
          <w:szCs w:val="28"/>
          <w:u w:val="single"/>
          <w:bdr w:val="none" w:sz="0" w:space="0" w:color="auto" w:frame="1"/>
          <w:lang w:eastAsia="uk-UA"/>
        </w:rPr>
      </w:pPr>
    </w:p>
    <w:p w:rsidR="005A070D" w:rsidRDefault="005A070D" w:rsidP="005A070D">
      <w:pPr>
        <w:pStyle w:val="a4"/>
        <w:numPr>
          <w:ilvl w:val="0"/>
          <w:numId w:val="3"/>
        </w:numPr>
        <w:shd w:val="clear" w:color="auto" w:fill="FFFFFF"/>
        <w:spacing w:after="0" w:line="240" w:lineRule="auto"/>
        <w:jc w:val="both"/>
        <w:rPr>
          <w:rFonts w:ascii="Times New Roman" w:eastAsia="Times New Roman" w:hAnsi="Times New Roman" w:cs="Times New Roman"/>
          <w:b/>
          <w:bCs/>
          <w:i/>
          <w:iCs/>
          <w:color w:val="000000"/>
          <w:sz w:val="28"/>
          <w:szCs w:val="28"/>
          <w:u w:val="single"/>
          <w:bdr w:val="none" w:sz="0" w:space="0" w:color="auto" w:frame="1"/>
          <w:lang w:eastAsia="uk-UA"/>
        </w:rPr>
      </w:pPr>
      <w:r>
        <w:rPr>
          <w:rFonts w:ascii="Times New Roman" w:eastAsia="Times New Roman" w:hAnsi="Times New Roman" w:cs="Times New Roman"/>
          <w:b/>
          <w:bCs/>
          <w:i/>
          <w:iCs/>
          <w:color w:val="000000"/>
          <w:sz w:val="28"/>
          <w:szCs w:val="28"/>
          <w:u w:val="single"/>
          <w:bdr w:val="none" w:sz="0" w:space="0" w:color="auto" w:frame="1"/>
          <w:lang w:eastAsia="uk-UA"/>
        </w:rPr>
        <w:t>Заклади освіти</w:t>
      </w:r>
    </w:p>
    <w:p w:rsidR="005A070D" w:rsidRDefault="005A070D" w:rsidP="005A070D">
      <w:pPr>
        <w:shd w:val="clear" w:color="auto" w:fill="FFFFFF"/>
        <w:spacing w:after="0" w:line="240" w:lineRule="auto"/>
        <w:ind w:firstLine="360"/>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333333"/>
          <w:sz w:val="28"/>
          <w:szCs w:val="28"/>
          <w:lang w:eastAsia="uk-UA"/>
        </w:rPr>
        <w:t>Таврійський НВК</w:t>
      </w:r>
      <w:r>
        <w:rPr>
          <w:rFonts w:ascii="Times New Roman" w:eastAsia="Times New Roman" w:hAnsi="Times New Roman" w:cs="Times New Roman"/>
          <w:color w:val="000000"/>
          <w:sz w:val="28"/>
          <w:szCs w:val="28"/>
          <w:bdr w:val="none" w:sz="0" w:space="0" w:color="auto" w:frame="1"/>
          <w:lang w:eastAsia="uk-UA"/>
        </w:rPr>
        <w:t xml:space="preserve"> загальноосвітня школа – дошкільний навчальний заклад – 58 учнів, 18 вихованців</w:t>
      </w:r>
      <w:r>
        <w:rPr>
          <w:rFonts w:ascii="Times New Roman" w:eastAsia="Times New Roman" w:hAnsi="Times New Roman" w:cs="Times New Roman"/>
          <w:color w:val="000000"/>
          <w:sz w:val="28"/>
          <w:szCs w:val="28"/>
          <w:bdr w:val="none" w:sz="0" w:space="0" w:color="auto" w:frame="1"/>
          <w:lang w:eastAsia="uk-UA"/>
        </w:rPr>
        <w:tab/>
      </w:r>
    </w:p>
    <w:p w:rsidR="005A070D" w:rsidRDefault="005A070D" w:rsidP="005A070D">
      <w:pPr>
        <w:shd w:val="clear" w:color="auto" w:fill="FFFFFF"/>
        <w:spacing w:after="0" w:line="240" w:lineRule="auto"/>
        <w:ind w:firstLine="360"/>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Дошкільний навчальний заклад «Вербиченька»  - 36 вихованців.</w:t>
      </w:r>
    </w:p>
    <w:p w:rsidR="005A070D" w:rsidRDefault="005A070D" w:rsidP="005A070D">
      <w:pPr>
        <w:shd w:val="clear" w:color="auto" w:fill="FFFFFF"/>
        <w:spacing w:after="0" w:line="240" w:lineRule="auto"/>
        <w:ind w:firstLine="360"/>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Новогорівська Загальноосвітня школа І-ІІІ ступенів -    112 учнів.</w:t>
      </w:r>
    </w:p>
    <w:p w:rsidR="005A070D" w:rsidRDefault="005A070D" w:rsidP="005A070D">
      <w:pPr>
        <w:shd w:val="clear" w:color="auto" w:fill="FFFFFF"/>
        <w:spacing w:after="0" w:line="240" w:lineRule="auto"/>
        <w:ind w:firstLine="360"/>
        <w:jc w:val="both"/>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color w:val="000000"/>
          <w:sz w:val="28"/>
          <w:szCs w:val="28"/>
          <w:bdr w:val="none" w:sz="0" w:space="0" w:color="auto" w:frame="1"/>
          <w:lang w:eastAsia="uk-UA"/>
        </w:rPr>
        <w:t xml:space="preserve">Неоціненну спонсорську допомогуНовогорівській загальноосвітній школі  завжди надає СФГ «Рубін» Доля П.П., який в 2021 році здійснює капітальний ремонт їдальні та приміщень харчоблоку. Завдяки підтримці одноосібників, ТОВ АК «Дістен», батьків відремонтована психологічна реабілітаційна  кімната та завдяки наполегливості керівника закладу, силами працівників і батьків зацементовано подвір’я школи. </w:t>
      </w:r>
    </w:p>
    <w:p w:rsidR="005A070D" w:rsidRDefault="005A070D" w:rsidP="005A070D">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В зв’язку з переведенням котелень у всіх закладах на пілетне опалення, в приміщеннях стало набагато тепліше. Будівлі закладіву задовільному стані, але потребують фасадного утеплення, капітального ремонту дахів і забезпечення щодо протипожежних вимог.</w:t>
      </w:r>
    </w:p>
    <w:p w:rsidR="005A070D" w:rsidRDefault="005A070D" w:rsidP="005A070D">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p>
    <w:p w:rsidR="005A070D" w:rsidRDefault="005A070D" w:rsidP="005A070D">
      <w:pPr>
        <w:pStyle w:val="a4"/>
        <w:numPr>
          <w:ilvl w:val="0"/>
          <w:numId w:val="3"/>
        </w:numPr>
        <w:shd w:val="clear" w:color="auto" w:fill="FFFFFF"/>
        <w:spacing w:after="0" w:line="240" w:lineRule="auto"/>
        <w:jc w:val="both"/>
        <w:rPr>
          <w:rFonts w:ascii="Times New Roman" w:eastAsia="Times New Roman" w:hAnsi="Times New Roman" w:cs="Times New Roman"/>
          <w:b/>
          <w:bCs/>
          <w:i/>
          <w:iCs/>
          <w:color w:val="000000"/>
          <w:sz w:val="28"/>
          <w:szCs w:val="28"/>
          <w:u w:val="single"/>
          <w:bdr w:val="none" w:sz="0" w:space="0" w:color="auto" w:frame="1"/>
          <w:lang w:eastAsia="uk-UA"/>
        </w:rPr>
      </w:pPr>
      <w:r>
        <w:rPr>
          <w:rFonts w:ascii="Times New Roman" w:eastAsia="Times New Roman" w:hAnsi="Times New Roman" w:cs="Times New Roman"/>
          <w:b/>
          <w:bCs/>
          <w:i/>
          <w:iCs/>
          <w:color w:val="000000"/>
          <w:sz w:val="28"/>
          <w:szCs w:val="28"/>
          <w:u w:val="single"/>
          <w:bdr w:val="none" w:sz="0" w:space="0" w:color="auto" w:frame="1"/>
          <w:lang w:eastAsia="uk-UA"/>
        </w:rPr>
        <w:t>Сільське господарство:</w:t>
      </w:r>
    </w:p>
    <w:p w:rsidR="005A070D" w:rsidRDefault="005A070D" w:rsidP="005A070D">
      <w:pPr>
        <w:shd w:val="clear" w:color="auto" w:fill="FFFFFF"/>
        <w:spacing w:after="0" w:line="240" w:lineRule="auto"/>
        <w:ind w:firstLine="360"/>
        <w:jc w:val="both"/>
        <w:rPr>
          <w:rFonts w:ascii="Times New Roman" w:eastAsia="Times New Roman" w:hAnsi="Times New Roman" w:cs="Times New Roman"/>
          <w:b/>
          <w:bCs/>
          <w:i/>
          <w:iCs/>
          <w:sz w:val="28"/>
          <w:szCs w:val="28"/>
          <w:highlight w:val="yellow"/>
          <w:u w:val="single"/>
          <w:bdr w:val="none" w:sz="0" w:space="0" w:color="auto" w:frame="1"/>
          <w:lang w:eastAsia="uk-UA"/>
        </w:rPr>
      </w:pPr>
      <w:r>
        <w:rPr>
          <w:rFonts w:ascii="Times New Roman" w:eastAsia="Times New Roman" w:hAnsi="Times New Roman" w:cs="Times New Roman"/>
          <w:sz w:val="28"/>
          <w:szCs w:val="28"/>
          <w:lang w:eastAsia="uk-UA"/>
        </w:rPr>
        <w:t>У структурі власних  доходів найбільшу питому вагу складає податок на доходи фізичних та юридичних осіб.  Найбільшими платниками цих податків в нашому старостинському окрузі  є ТОВ «Південь Агро Інвест», ФГ «Утро», ФГ «Рубін», «Ясени» та ТОВ АК «Дістен».</w:t>
      </w:r>
    </w:p>
    <w:p w:rsidR="005A070D" w:rsidRDefault="005A070D" w:rsidP="005A070D">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lastRenderedPageBreak/>
        <w:t>   Більша частина громадян сіл (приватний сектор) виживає за рахунок підсобного  господарства, частина займається комерційною діяльністю, частина  виїжджає на заробітки в інші регіони України та за кордон. Зареєстрованих у службі зайнятості 45 осіб округу. Основні доходи жителів села,  складали від продажу сільськогосподарської продукції та здачі молока.</w:t>
      </w:r>
    </w:p>
    <w:p w:rsidR="005A070D" w:rsidRDefault="005A070D" w:rsidP="005A070D">
      <w:pPr>
        <w:shd w:val="clear" w:color="auto" w:fill="FFFFFF"/>
        <w:spacing w:after="0" w:line="240" w:lineRule="auto"/>
        <w:ind w:left="600"/>
        <w:jc w:val="both"/>
        <w:rPr>
          <w:rFonts w:ascii="Times New Roman" w:eastAsia="Times New Roman" w:hAnsi="Times New Roman" w:cs="Times New Roman"/>
          <w:b/>
          <w:bCs/>
          <w:i/>
          <w:iCs/>
          <w:sz w:val="28"/>
          <w:szCs w:val="28"/>
          <w:u w:val="single"/>
          <w:bdr w:val="none" w:sz="0" w:space="0" w:color="auto" w:frame="1"/>
          <w:lang w:eastAsia="uk-UA"/>
        </w:rPr>
      </w:pPr>
    </w:p>
    <w:p w:rsidR="005A070D" w:rsidRDefault="005A070D" w:rsidP="005A070D">
      <w:pPr>
        <w:shd w:val="clear" w:color="auto" w:fill="FFFFFF"/>
        <w:spacing w:after="0" w:line="240" w:lineRule="auto"/>
        <w:ind w:left="600"/>
        <w:jc w:val="both"/>
        <w:rPr>
          <w:rFonts w:ascii="Arial" w:eastAsia="Times New Roman" w:hAnsi="Arial" w:cs="Arial"/>
          <w:sz w:val="28"/>
          <w:szCs w:val="28"/>
          <w:lang w:eastAsia="uk-UA"/>
        </w:rPr>
      </w:pPr>
      <w:r>
        <w:rPr>
          <w:rFonts w:ascii="Times New Roman" w:eastAsia="Times New Roman" w:hAnsi="Times New Roman" w:cs="Times New Roman"/>
          <w:b/>
          <w:bCs/>
          <w:i/>
          <w:iCs/>
          <w:sz w:val="28"/>
          <w:szCs w:val="28"/>
          <w:u w:val="single"/>
          <w:bdr w:val="none" w:sz="0" w:space="0" w:color="auto" w:frame="1"/>
          <w:lang w:eastAsia="uk-UA"/>
        </w:rPr>
        <w:t>4. Медицина:</w:t>
      </w:r>
    </w:p>
    <w:p w:rsidR="005A070D" w:rsidRDefault="005A070D" w:rsidP="005A070D">
      <w:pPr>
        <w:shd w:val="clear" w:color="auto" w:fill="FFFFFF"/>
        <w:spacing w:after="0" w:line="240" w:lineRule="auto"/>
        <w:ind w:firstLine="600"/>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Амбулаторія, Таврійський ФАП і Зеленогаївський ФП охоплюють медичним обслуговуванням всіх жителів округу і навіть частково сусіднього Коханівського старостинського округу. В 2021-2022 до опалювального сезону заклади медицини не були готові. Так у Таврійському ФАПі, відсутнє опалення, в зв’язку з відмовою фінансування за споживання газу, а коли дозволили, то волокіта з укладанням договорів затягнулась, і до сьогодні будівля не опалюється, періодично вмикають конвектор який ледь нагріває кабінет до 12-14 градусів. У Новогорівській Амбулаторії та Зеленогаївському ФП опалювали залишками з попередніх років та було передане вугілля з місцевих шкіл.</w:t>
      </w:r>
    </w:p>
    <w:p w:rsidR="005A070D" w:rsidRDefault="005A070D" w:rsidP="005A070D">
      <w:pPr>
        <w:shd w:val="clear" w:color="auto" w:fill="FFFFFF"/>
        <w:spacing w:after="0" w:line="240" w:lineRule="auto"/>
        <w:ind w:firstLine="600"/>
        <w:jc w:val="both"/>
        <w:rPr>
          <w:rFonts w:ascii="Arial" w:eastAsia="Times New Roman" w:hAnsi="Arial" w:cs="Arial"/>
          <w:sz w:val="28"/>
          <w:szCs w:val="28"/>
          <w:lang w:eastAsia="uk-UA"/>
        </w:rPr>
      </w:pPr>
    </w:p>
    <w:p w:rsidR="005A070D" w:rsidRDefault="005A070D" w:rsidP="005A070D">
      <w:pPr>
        <w:shd w:val="clear" w:color="auto" w:fill="FFFFFF"/>
        <w:spacing w:after="0" w:line="240" w:lineRule="auto"/>
        <w:ind w:left="600"/>
        <w:jc w:val="both"/>
        <w:rPr>
          <w:rFonts w:ascii="Arial" w:eastAsia="Times New Roman" w:hAnsi="Arial" w:cs="Arial"/>
          <w:sz w:val="28"/>
          <w:szCs w:val="28"/>
          <w:lang w:eastAsia="uk-UA"/>
        </w:rPr>
      </w:pPr>
      <w:r>
        <w:rPr>
          <w:rFonts w:ascii="Times New Roman" w:eastAsia="Times New Roman" w:hAnsi="Times New Roman" w:cs="Times New Roman"/>
          <w:b/>
          <w:bCs/>
          <w:i/>
          <w:iCs/>
          <w:sz w:val="28"/>
          <w:szCs w:val="28"/>
          <w:u w:val="single"/>
          <w:bdr w:val="none" w:sz="0" w:space="0" w:color="auto" w:frame="1"/>
          <w:lang w:eastAsia="uk-UA"/>
        </w:rPr>
        <w:t>5. Соціальний захист:</w:t>
      </w: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Найбільш незахищені верстви населення, одинокі пристарілі, вдови ветеранів війни, особи з інвалідністю внаслідок війни та учасники бойових дій ВВВ за бажанням обслуговуються соціальними працівниками служби. На обслуговуванні  на даний час перебуває 14 громадян. Є три особи, які потребують соціального обслуговування та одна особа, яка потребує влаштування у інтернат для людей похилого віку. Скарг стосовно обслуговування соцпрацівникамивід мешканців до старостинського округу не надходило.</w:t>
      </w: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w:t>
      </w:r>
      <w:r>
        <w:rPr>
          <w:rFonts w:ascii="Times New Roman" w:eastAsia="Times New Roman" w:hAnsi="Times New Roman" w:cs="Times New Roman"/>
          <w:sz w:val="28"/>
          <w:szCs w:val="28"/>
          <w:bdr w:val="none" w:sz="0" w:space="0" w:color="auto" w:frame="1"/>
          <w:lang w:eastAsia="uk-UA"/>
        </w:rPr>
        <w:tab/>
        <w:t>Але є питання щодо відношення до роботи керівника КУ «Центру надання соціальних послуг», які я виклала у доповідній  записці сільському голові. Сподіваюсь, найближчим часом будуть вирішені.</w:t>
      </w:r>
    </w:p>
    <w:p w:rsidR="005A070D" w:rsidRDefault="005A070D" w:rsidP="005A070D">
      <w:pPr>
        <w:shd w:val="clear" w:color="auto" w:fill="FFFFFF"/>
        <w:spacing w:after="0" w:line="240" w:lineRule="auto"/>
        <w:jc w:val="both"/>
        <w:rPr>
          <w:rFonts w:ascii="Arial" w:eastAsia="Times New Roman" w:hAnsi="Arial" w:cs="Arial"/>
          <w:sz w:val="28"/>
          <w:szCs w:val="28"/>
          <w:lang w:eastAsia="uk-UA"/>
        </w:rPr>
      </w:pP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lang w:eastAsia="uk-UA"/>
        </w:rPr>
      </w:pPr>
    </w:p>
    <w:p w:rsidR="005A070D" w:rsidRDefault="005A070D" w:rsidP="005A070D">
      <w:pPr>
        <w:pStyle w:val="a4"/>
        <w:numPr>
          <w:ilvl w:val="0"/>
          <w:numId w:val="4"/>
        </w:numPr>
        <w:shd w:val="clear" w:color="auto" w:fill="FFFFFF"/>
        <w:spacing w:after="0" w:line="240" w:lineRule="auto"/>
        <w:ind w:right="225"/>
        <w:jc w:val="both"/>
        <w:rPr>
          <w:rFonts w:ascii="Arial" w:eastAsia="Times New Roman" w:hAnsi="Arial" w:cs="Arial"/>
          <w:color w:val="333333"/>
          <w:sz w:val="28"/>
          <w:szCs w:val="28"/>
          <w:lang w:eastAsia="uk-UA"/>
        </w:rPr>
      </w:pPr>
      <w:r>
        <w:rPr>
          <w:rFonts w:ascii="Times New Roman" w:eastAsia="Times New Roman" w:hAnsi="Times New Roman" w:cs="Times New Roman"/>
          <w:b/>
          <w:bCs/>
          <w:i/>
          <w:iCs/>
          <w:color w:val="000000"/>
          <w:sz w:val="28"/>
          <w:szCs w:val="28"/>
          <w:u w:val="single"/>
          <w:bdr w:val="none" w:sz="0" w:space="0" w:color="auto" w:frame="1"/>
          <w:lang w:eastAsia="uk-UA"/>
        </w:rPr>
        <w:t>Культура:</w:t>
      </w:r>
    </w:p>
    <w:p w:rsidR="005A070D" w:rsidRDefault="005A070D" w:rsidP="005A070D">
      <w:pPr>
        <w:pStyle w:val="a3"/>
        <w:ind w:firstLine="567"/>
        <w:jc w:val="both"/>
        <w:rPr>
          <w:rFonts w:ascii="Times New Roman" w:hAnsi="Times New Roman" w:cs="Times New Roman"/>
          <w:color w:val="333333"/>
          <w:sz w:val="28"/>
          <w:lang w:eastAsia="uk-UA"/>
        </w:rPr>
      </w:pPr>
      <w:r>
        <w:rPr>
          <w:rFonts w:ascii="Times New Roman" w:hAnsi="Times New Roman" w:cs="Times New Roman"/>
          <w:sz w:val="28"/>
          <w:bdr w:val="none" w:sz="0" w:space="0" w:color="auto" w:frame="1"/>
          <w:lang w:eastAsia="uk-UA"/>
        </w:rPr>
        <w:t xml:space="preserve">На сьогоднішній день в закладі культури працює3 особи. В звітному році показали себе з позитивної сторони, а саме проводили тематичні вечори, заходи до державних свят, ведеться гурткова робота.  Родзинкою округу є самодіяльний колектив «Співочі коралі», без яких не обходиться жодне свято. Їх ентузіазм, творчий підхід радує мешканців. Так було весело і цікаво відзначено День села Переможне, проведено онлайн-концерти до календарних свят. </w:t>
      </w:r>
    </w:p>
    <w:p w:rsidR="005A070D" w:rsidRDefault="005A070D" w:rsidP="005A070D">
      <w:pPr>
        <w:pStyle w:val="a3"/>
        <w:ind w:firstLine="567"/>
        <w:jc w:val="both"/>
        <w:rPr>
          <w:rFonts w:ascii="Times New Roman" w:hAnsi="Times New Roman" w:cs="Times New Roman"/>
          <w:sz w:val="28"/>
          <w:lang w:eastAsia="uk-UA"/>
        </w:rPr>
      </w:pPr>
      <w:r>
        <w:rPr>
          <w:rFonts w:ascii="Times New Roman" w:hAnsi="Times New Roman" w:cs="Times New Roman"/>
          <w:sz w:val="28"/>
          <w:lang w:eastAsia="uk-UA"/>
        </w:rPr>
        <w:t>Протягом  2021 року брала  участь у проведенні заходів, пов’язаних із відзначенням державних свят, урочистостей,  які проводились на території округу. Проведено  заходи біля братських могил та пам’ятників загиблим воїнам та привітання за дорученням сільського голови  ветеранів з Днем Перемоги  9 травня.</w:t>
      </w:r>
    </w:p>
    <w:p w:rsidR="005A070D" w:rsidRDefault="005A070D" w:rsidP="005A070D">
      <w:pPr>
        <w:pStyle w:val="a3"/>
        <w:ind w:firstLine="567"/>
        <w:jc w:val="both"/>
        <w:rPr>
          <w:rFonts w:ascii="Times New Roman" w:hAnsi="Times New Roman" w:cs="Times New Roman"/>
          <w:sz w:val="28"/>
          <w:bdr w:val="none" w:sz="0" w:space="0" w:color="auto" w:frame="1"/>
          <w:lang w:eastAsia="uk-UA"/>
        </w:rPr>
      </w:pPr>
      <w:r>
        <w:rPr>
          <w:rFonts w:ascii="Times New Roman" w:hAnsi="Times New Roman" w:cs="Times New Roman"/>
          <w:sz w:val="28"/>
          <w:bdr w:val="none" w:sz="0" w:space="0" w:color="auto" w:frame="1"/>
          <w:lang w:eastAsia="uk-UA"/>
        </w:rPr>
        <w:lastRenderedPageBreak/>
        <w:t xml:space="preserve"> За   рахунок спонсорської діяльності Катречка С.Д. проведені ремонтні роботи першого поверху Таврійського сільського будинку культури.</w:t>
      </w:r>
    </w:p>
    <w:p w:rsidR="005A070D" w:rsidRDefault="005A070D" w:rsidP="005A070D">
      <w:pPr>
        <w:pStyle w:val="a3"/>
        <w:ind w:firstLine="567"/>
        <w:jc w:val="both"/>
        <w:rPr>
          <w:rFonts w:ascii="Times New Roman" w:hAnsi="Times New Roman" w:cs="Times New Roman"/>
          <w:sz w:val="28"/>
          <w:bdr w:val="none" w:sz="0" w:space="0" w:color="auto" w:frame="1"/>
          <w:lang w:eastAsia="uk-UA"/>
        </w:rPr>
      </w:pPr>
      <w:r>
        <w:rPr>
          <w:rFonts w:ascii="Times New Roman" w:hAnsi="Times New Roman" w:cs="Times New Roman"/>
          <w:sz w:val="28"/>
          <w:bdr w:val="none" w:sz="0" w:space="0" w:color="auto" w:frame="1"/>
          <w:lang w:eastAsia="uk-UA"/>
        </w:rPr>
        <w:t xml:space="preserve"> Питання розвитку спорту на території округу – відкрите, хоча є відремонтоване, оснащене приміщення для занять вільної боротьби (за ініціативи і фінансових ресурсів голови ФГ «Катречко»).</w:t>
      </w:r>
    </w:p>
    <w:p w:rsidR="005A070D" w:rsidRDefault="005A070D" w:rsidP="005A070D">
      <w:pPr>
        <w:pStyle w:val="a3"/>
        <w:ind w:firstLine="567"/>
        <w:jc w:val="both"/>
        <w:rPr>
          <w:rFonts w:ascii="Times New Roman" w:hAnsi="Times New Roman" w:cs="Times New Roman"/>
          <w:color w:val="FF0000"/>
          <w:sz w:val="28"/>
          <w:lang w:eastAsia="uk-UA"/>
        </w:rPr>
      </w:pPr>
    </w:p>
    <w:p w:rsidR="005A070D" w:rsidRDefault="005A070D" w:rsidP="005A070D">
      <w:pPr>
        <w:shd w:val="clear" w:color="auto" w:fill="FFFFFF"/>
        <w:spacing w:after="0" w:line="240" w:lineRule="auto"/>
        <w:ind w:left="600"/>
        <w:jc w:val="both"/>
        <w:rPr>
          <w:rFonts w:ascii="Arial" w:eastAsia="Times New Roman" w:hAnsi="Arial" w:cs="Arial"/>
          <w:sz w:val="28"/>
          <w:szCs w:val="28"/>
          <w:lang w:eastAsia="uk-UA"/>
        </w:rPr>
      </w:pPr>
      <w:r>
        <w:rPr>
          <w:rFonts w:ascii="Times New Roman" w:eastAsia="Times New Roman" w:hAnsi="Times New Roman" w:cs="Times New Roman"/>
          <w:b/>
          <w:bCs/>
          <w:i/>
          <w:iCs/>
          <w:sz w:val="28"/>
          <w:szCs w:val="28"/>
          <w:u w:val="single"/>
          <w:bdr w:val="none" w:sz="0" w:space="0" w:color="auto" w:frame="1"/>
          <w:lang w:eastAsia="uk-UA"/>
        </w:rPr>
        <w:t>7. Торгівля, сфера послуг:</w:t>
      </w: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w:t>
      </w:r>
      <w:r>
        <w:rPr>
          <w:rFonts w:ascii="Times New Roman" w:eastAsia="Times New Roman" w:hAnsi="Times New Roman" w:cs="Times New Roman"/>
          <w:sz w:val="28"/>
          <w:szCs w:val="28"/>
          <w:bdr w:val="none" w:sz="0" w:space="0" w:color="auto" w:frame="1"/>
          <w:lang w:eastAsia="uk-UA"/>
        </w:rPr>
        <w:tab/>
        <w:t>На території села функціонують 6 приватних магазини В усіх цих торгівельних закладах завжди є товари першої необхідності, продуктові, господарчі товари, будівельні матеріали. Асортимент товарообігу відповідає всім запитам місцевих жителів і нарікань від населення про недостатнє забезпечення товарами не було, окрім мешканців сіл Переможне, Чорноземне – де магазинів взагалі немає.</w:t>
      </w:r>
    </w:p>
    <w:p w:rsidR="005A070D" w:rsidRDefault="005A070D" w:rsidP="005A070D">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lang w:eastAsia="uk-UA"/>
        </w:rPr>
        <w:t>Є їдальня, яка</w:t>
      </w:r>
      <w:r>
        <w:rPr>
          <w:rFonts w:ascii="Times New Roman" w:eastAsia="Times New Roman" w:hAnsi="Times New Roman" w:cs="Times New Roman"/>
          <w:sz w:val="28"/>
          <w:szCs w:val="28"/>
          <w:bdr w:val="none" w:sz="0" w:space="0" w:color="auto" w:frame="1"/>
          <w:lang w:eastAsia="uk-UA"/>
        </w:rPr>
        <w:t xml:space="preserve"> надає різні послуги − є можливість відсвяткувати дні народження, відзначити різні урочистості, надаються послуги з організації поминальних обідів, але в умовах карантину її діяльність обмежена. </w:t>
      </w:r>
    </w:p>
    <w:p w:rsidR="005A070D" w:rsidRDefault="005A070D" w:rsidP="005A070D">
      <w:pPr>
        <w:shd w:val="clear" w:color="auto" w:fill="FFFFFF"/>
        <w:spacing w:after="0" w:line="240" w:lineRule="auto"/>
        <w:ind w:firstLine="600"/>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 xml:space="preserve">Відкрито відділення «Нової пошти», де можливо провести оплату комунальних послуг, зняти готівку, отримати та відправити посилки. </w:t>
      </w:r>
    </w:p>
    <w:p w:rsidR="005A070D" w:rsidRDefault="005A070D" w:rsidP="005A070D">
      <w:pPr>
        <w:shd w:val="clear" w:color="auto" w:fill="FFFFFF"/>
        <w:spacing w:after="0" w:line="240" w:lineRule="auto"/>
        <w:ind w:left="600"/>
        <w:jc w:val="both"/>
        <w:rPr>
          <w:rFonts w:ascii="Times New Roman" w:eastAsia="Times New Roman" w:hAnsi="Times New Roman" w:cs="Times New Roman"/>
          <w:b/>
          <w:bCs/>
          <w:i/>
          <w:iCs/>
          <w:sz w:val="28"/>
          <w:szCs w:val="28"/>
          <w:u w:val="single"/>
          <w:bdr w:val="none" w:sz="0" w:space="0" w:color="auto" w:frame="1"/>
          <w:lang w:eastAsia="uk-UA"/>
        </w:rPr>
      </w:pPr>
    </w:p>
    <w:p w:rsidR="005A070D" w:rsidRDefault="005A070D" w:rsidP="005A070D">
      <w:pPr>
        <w:shd w:val="clear" w:color="auto" w:fill="FFFFFF"/>
        <w:spacing w:after="0" w:line="240" w:lineRule="auto"/>
        <w:ind w:left="600"/>
        <w:jc w:val="both"/>
        <w:rPr>
          <w:rFonts w:ascii="Arial" w:eastAsia="Times New Roman" w:hAnsi="Arial" w:cs="Arial"/>
          <w:sz w:val="28"/>
          <w:szCs w:val="28"/>
          <w:lang w:eastAsia="uk-UA"/>
        </w:rPr>
      </w:pPr>
      <w:r>
        <w:rPr>
          <w:rFonts w:ascii="Times New Roman" w:eastAsia="Times New Roman" w:hAnsi="Times New Roman" w:cs="Times New Roman"/>
          <w:b/>
          <w:bCs/>
          <w:i/>
          <w:iCs/>
          <w:sz w:val="28"/>
          <w:szCs w:val="28"/>
          <w:u w:val="single"/>
          <w:bdr w:val="none" w:sz="0" w:space="0" w:color="auto" w:frame="1"/>
          <w:lang w:eastAsia="uk-UA"/>
        </w:rPr>
        <w:t>8. Заклади комунікації та зв’язку :</w:t>
      </w: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В селі Таврія планується закриття відділень поштового зв’язку і організація пересувного відділення, яке працюватиме по дві години − з 10.00 до 12.00. два рази на тиждень. Залишилися працювати на своїх місцях і дві листоноші. На даний час, людям похилого віку, особам з інвалідністю завжди вчасно доставляється періодика, пенсії, субсидії та соцдопомога. Нарікань на роботу по обслуговуванню від населення до старостинського округу не надходило.</w:t>
      </w: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ab/>
        <w:t>Засобами зв’язку найкраще забезпечені мешканці с. НовогорівкаКиїв-стар, Лайф-селф, Водафон та оптоволоконний зв'язок Інтернету «Юнетко». В інших селах Таврія, Переможне, Зелений Гай, Чорноземне зв'язок незадовільний.</w:t>
      </w:r>
    </w:p>
    <w:p w:rsidR="005A070D" w:rsidRDefault="005A070D" w:rsidP="005A070D">
      <w:pPr>
        <w:shd w:val="clear" w:color="auto" w:fill="FFFFFF"/>
        <w:spacing w:after="0" w:line="240" w:lineRule="auto"/>
        <w:ind w:left="600"/>
        <w:jc w:val="both"/>
        <w:rPr>
          <w:rFonts w:ascii="Times New Roman" w:eastAsia="Times New Roman" w:hAnsi="Times New Roman" w:cs="Times New Roman"/>
          <w:b/>
          <w:bCs/>
          <w:i/>
          <w:iCs/>
          <w:color w:val="000000"/>
          <w:sz w:val="28"/>
          <w:szCs w:val="28"/>
          <w:u w:val="single"/>
          <w:bdr w:val="none" w:sz="0" w:space="0" w:color="auto" w:frame="1"/>
          <w:lang w:eastAsia="uk-UA"/>
        </w:rPr>
      </w:pPr>
    </w:p>
    <w:p w:rsidR="005A070D" w:rsidRDefault="005A070D" w:rsidP="005A070D">
      <w:pPr>
        <w:shd w:val="clear" w:color="auto" w:fill="FFFFFF"/>
        <w:spacing w:after="0" w:line="240" w:lineRule="auto"/>
        <w:ind w:left="600"/>
        <w:jc w:val="both"/>
        <w:rPr>
          <w:rFonts w:ascii="Times New Roman" w:eastAsia="Times New Roman" w:hAnsi="Times New Roman" w:cs="Times New Roman"/>
          <w:b/>
          <w:bCs/>
          <w:i/>
          <w:iCs/>
          <w:color w:val="000000"/>
          <w:sz w:val="28"/>
          <w:szCs w:val="28"/>
          <w:u w:val="single"/>
          <w:bdr w:val="none" w:sz="0" w:space="0" w:color="auto" w:frame="1"/>
          <w:lang w:eastAsia="uk-UA"/>
        </w:rPr>
      </w:pPr>
      <w:r>
        <w:rPr>
          <w:rFonts w:ascii="Times New Roman" w:eastAsia="Times New Roman" w:hAnsi="Times New Roman" w:cs="Times New Roman"/>
          <w:b/>
          <w:bCs/>
          <w:i/>
          <w:iCs/>
          <w:color w:val="000000"/>
          <w:sz w:val="28"/>
          <w:szCs w:val="28"/>
          <w:u w:val="single"/>
          <w:bdr w:val="none" w:sz="0" w:space="0" w:color="auto" w:frame="1"/>
          <w:lang w:eastAsia="uk-UA"/>
        </w:rPr>
        <w:t>9. Захист прав населення та охорона правопорядку:</w:t>
      </w:r>
    </w:p>
    <w:p w:rsidR="005A070D" w:rsidRDefault="005A070D" w:rsidP="005A070D">
      <w:pPr>
        <w:pStyle w:val="a3"/>
        <w:ind w:firstLine="600"/>
        <w:jc w:val="both"/>
        <w:rPr>
          <w:rFonts w:ascii="Times New Roman" w:hAnsi="Times New Roman" w:cs="Times New Roman"/>
          <w:sz w:val="28"/>
          <w:lang w:eastAsia="uk-UA"/>
        </w:rPr>
      </w:pPr>
      <w:r>
        <w:rPr>
          <w:rFonts w:ascii="Times New Roman" w:hAnsi="Times New Roman" w:cs="Times New Roman"/>
          <w:sz w:val="28"/>
          <w:lang w:eastAsia="uk-UA"/>
        </w:rPr>
        <w:t>У тісній співпраці  з офіцером громади та начальником у справах дітейздійснювали контроль за дотриманням прав дітей, супровід  багатодітних та соціально незахищених родинта родин, що потрапили в складні життєві обставини.</w:t>
      </w:r>
    </w:p>
    <w:p w:rsidR="005A070D" w:rsidRDefault="005A070D" w:rsidP="005A070D">
      <w:pPr>
        <w:pStyle w:val="a3"/>
        <w:ind w:firstLine="600"/>
        <w:jc w:val="both"/>
        <w:rPr>
          <w:rFonts w:ascii="Times New Roman" w:hAnsi="Times New Roman" w:cs="Times New Roman"/>
          <w:sz w:val="28"/>
          <w:lang w:eastAsia="uk-UA"/>
        </w:rPr>
      </w:pPr>
      <w:r>
        <w:rPr>
          <w:rFonts w:ascii="Times New Roman" w:hAnsi="Times New Roman" w:cs="Times New Roman"/>
          <w:sz w:val="28"/>
          <w:lang w:eastAsia="uk-UA"/>
        </w:rPr>
        <w:t>На території старостинського округу постійно контролювавсягромадський порядок, дотримання норм карантинних заходів, в громадських місцях, закладах культури та торгівлі тощо.</w:t>
      </w:r>
    </w:p>
    <w:p w:rsidR="005A070D" w:rsidRDefault="005A070D" w:rsidP="005A070D">
      <w:pPr>
        <w:pStyle w:val="a3"/>
        <w:ind w:firstLine="600"/>
        <w:jc w:val="both"/>
        <w:rPr>
          <w:rFonts w:ascii="Times New Roman" w:hAnsi="Times New Roman" w:cs="Times New Roman"/>
          <w:sz w:val="28"/>
          <w:lang w:eastAsia="uk-UA"/>
        </w:rPr>
      </w:pPr>
      <w:r>
        <w:rPr>
          <w:rFonts w:ascii="Times New Roman" w:hAnsi="Times New Roman" w:cs="Times New Roman"/>
          <w:sz w:val="28"/>
          <w:lang w:eastAsia="uk-UA"/>
        </w:rPr>
        <w:t>Офіцером громади, за зверненням громадян, було здійснено  рейди-перевірки,  щодо дотримання правил утримання собак та домашньої худоби, в результаті чого виявлено  порушення. З власниками собак та ВРХ була проведена профілактична бесіда. При повторній перевірці порушення були усунені.</w:t>
      </w:r>
    </w:p>
    <w:p w:rsidR="005A070D" w:rsidRDefault="005A070D" w:rsidP="005A070D">
      <w:pPr>
        <w:pStyle w:val="a3"/>
        <w:ind w:firstLine="600"/>
        <w:jc w:val="both"/>
        <w:rPr>
          <w:rFonts w:ascii="Times New Roman" w:hAnsi="Times New Roman" w:cs="Times New Roman"/>
          <w:sz w:val="28"/>
          <w:lang w:eastAsia="uk-UA"/>
        </w:rPr>
      </w:pPr>
      <w:r>
        <w:rPr>
          <w:rFonts w:ascii="Times New Roman" w:hAnsi="Times New Roman" w:cs="Times New Roman"/>
          <w:sz w:val="28"/>
          <w:lang w:eastAsia="uk-UA"/>
        </w:rPr>
        <w:lastRenderedPageBreak/>
        <w:t>Позитивним  також, є створення ветеринарного пункту на території округу,  та тісна співпраця з ветлікарями дає добрі результати.</w:t>
      </w:r>
    </w:p>
    <w:p w:rsidR="005A070D" w:rsidRDefault="005A070D" w:rsidP="005A070D">
      <w:pPr>
        <w:pStyle w:val="a3"/>
        <w:ind w:firstLine="600"/>
        <w:jc w:val="both"/>
        <w:rPr>
          <w:rFonts w:ascii="Times New Roman" w:hAnsi="Times New Roman" w:cs="Times New Roman"/>
          <w:sz w:val="28"/>
          <w:lang w:eastAsia="uk-UA"/>
        </w:rPr>
      </w:pPr>
      <w:r>
        <w:rPr>
          <w:rFonts w:ascii="Times New Roman" w:hAnsi="Times New Roman" w:cs="Times New Roman"/>
          <w:sz w:val="28"/>
          <w:lang w:eastAsia="uk-UA"/>
        </w:rPr>
        <w:t>Так, для недопущення випадків сказу домашніх тварин та великої рогатої худоби на території старостинського округу через інформаційні дошки оголошень та засоби  Фейсбук була проведена роз’яснювальна робота серед мешканців сіл, щодо необхідності вакцинації тварин. В результаті за допомогою співробітників старостинського округу працівниками ветеринарної служби було прищеплено 901 собаку та 519 котів, 260 голів ВРХ,  телят, кіз, овець.</w:t>
      </w:r>
    </w:p>
    <w:p w:rsidR="005A070D" w:rsidRDefault="005A070D" w:rsidP="005A070D">
      <w:pPr>
        <w:shd w:val="clear" w:color="auto" w:fill="FFFFFF"/>
        <w:spacing w:after="0" w:line="240" w:lineRule="auto"/>
        <w:jc w:val="both"/>
        <w:rPr>
          <w:rFonts w:ascii="Times New Roman" w:eastAsia="Times New Roman" w:hAnsi="Times New Roman" w:cs="Times New Roman"/>
          <w:color w:val="FF0000"/>
          <w:sz w:val="28"/>
          <w:szCs w:val="28"/>
          <w:bdr w:val="none" w:sz="0" w:space="0" w:color="auto" w:frame="1"/>
          <w:lang w:eastAsia="uk-UA"/>
        </w:rPr>
      </w:pPr>
    </w:p>
    <w:p w:rsidR="005A070D" w:rsidRDefault="005A070D" w:rsidP="005A070D">
      <w:pPr>
        <w:shd w:val="clear" w:color="auto" w:fill="FFFFFF"/>
        <w:spacing w:after="0" w:line="240" w:lineRule="auto"/>
        <w:ind w:left="600"/>
        <w:jc w:val="both"/>
        <w:rPr>
          <w:rFonts w:ascii="Arial" w:eastAsia="Times New Roman" w:hAnsi="Arial" w:cs="Arial"/>
          <w:color w:val="333333"/>
          <w:sz w:val="28"/>
          <w:szCs w:val="28"/>
          <w:lang w:eastAsia="uk-UA"/>
        </w:rPr>
      </w:pPr>
      <w:r>
        <w:rPr>
          <w:rFonts w:ascii="Times New Roman" w:eastAsia="Times New Roman" w:hAnsi="Times New Roman" w:cs="Times New Roman"/>
          <w:b/>
          <w:bCs/>
          <w:i/>
          <w:iCs/>
          <w:color w:val="000000"/>
          <w:sz w:val="28"/>
          <w:szCs w:val="28"/>
          <w:u w:val="single"/>
          <w:bdr w:val="none" w:sz="0" w:space="0" w:color="auto" w:frame="1"/>
          <w:lang w:eastAsia="uk-UA"/>
        </w:rPr>
        <w:t>10. Благоустрій села:</w:t>
      </w:r>
    </w:p>
    <w:p w:rsidR="005A070D" w:rsidRDefault="005A070D" w:rsidP="005A070D">
      <w:pPr>
        <w:shd w:val="clear" w:color="auto" w:fill="FFFFFF"/>
        <w:spacing w:after="0" w:line="240" w:lineRule="auto"/>
        <w:jc w:val="both"/>
        <w:rPr>
          <w:rFonts w:ascii="proba_pro_regular" w:eastAsia="Times New Roman" w:hAnsi="proba_pro_regular" w:cs="Times New Roman"/>
          <w:sz w:val="28"/>
          <w:szCs w:val="28"/>
          <w:lang w:eastAsia="uk-UA"/>
        </w:rPr>
      </w:pPr>
      <w:r>
        <w:rPr>
          <w:rFonts w:ascii="Times New Roman" w:eastAsia="Times New Roman" w:hAnsi="Times New Roman" w:cs="Times New Roman"/>
          <w:sz w:val="28"/>
          <w:szCs w:val="28"/>
          <w:bdr w:val="none" w:sz="0" w:space="0" w:color="auto" w:frame="1"/>
          <w:lang w:eastAsia="uk-UA"/>
        </w:rPr>
        <w:t xml:space="preserve">2021 рік видався досить насиченим. Напідвідомчій території старостинського округу здійснюється моніторинг за станом виконання прийнятих рішень сільської ради, правил благоустрою населених пунктів, забезпечується чистота і порядок. </w:t>
      </w:r>
      <w:r>
        <w:rPr>
          <w:rFonts w:ascii="proba_pro_regular" w:eastAsia="Times New Roman" w:hAnsi="proba_pro_regular" w:cs="Times New Roman"/>
          <w:sz w:val="28"/>
          <w:szCs w:val="28"/>
          <w:lang w:eastAsia="uk-UA"/>
        </w:rPr>
        <w:t>Ведеться постійна роз’яснювальна робота з населенням з питань благоустрою:</w:t>
      </w:r>
      <w:r>
        <w:rPr>
          <w:rFonts w:ascii="Times New Roman" w:eastAsia="Times New Roman" w:hAnsi="Times New Roman" w:cs="Times New Roman"/>
          <w:sz w:val="28"/>
          <w:szCs w:val="28"/>
          <w:lang w:eastAsia="uk-UA"/>
        </w:rPr>
        <w:t>в</w:t>
      </w:r>
      <w:r>
        <w:rPr>
          <w:rFonts w:ascii="proba_pro_regular" w:eastAsia="Times New Roman" w:hAnsi="proba_pro_regular" w:cs="Times New Roman"/>
          <w:sz w:val="28"/>
          <w:szCs w:val="28"/>
          <w:lang w:eastAsia="uk-UA"/>
        </w:rPr>
        <w:t>идано 47 попереджень.</w:t>
      </w:r>
    </w:p>
    <w:p w:rsidR="005A070D" w:rsidRDefault="005A070D" w:rsidP="005A070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 xml:space="preserve">        На жаль, вкрай </w:t>
      </w:r>
      <w:r>
        <w:rPr>
          <w:rFonts w:ascii="Times New Roman" w:eastAsia="Times New Roman" w:hAnsi="Times New Roman" w:cs="Times New Roman"/>
          <w:sz w:val="28"/>
          <w:szCs w:val="28"/>
          <w:u w:val="single"/>
          <w:bdr w:val="none" w:sz="0" w:space="0" w:color="auto" w:frame="1"/>
          <w:lang w:eastAsia="uk-UA"/>
        </w:rPr>
        <w:t>проблемним питанням залишається наша культура</w:t>
      </w:r>
      <w:r>
        <w:rPr>
          <w:rFonts w:ascii="Times New Roman" w:eastAsia="Times New Roman" w:hAnsi="Times New Roman" w:cs="Times New Roman"/>
          <w:sz w:val="28"/>
          <w:szCs w:val="28"/>
          <w:bdr w:val="none" w:sz="0" w:space="0" w:color="auto" w:frame="1"/>
          <w:lang w:eastAsia="uk-UA"/>
        </w:rPr>
        <w:t xml:space="preserve"> та піклування про навколишнє природне середовище, коли всупереч здоровому глузду створюються стихійні сміттєзвалища та викидається сміття в ставок та прибережну зону, а проводити  постійно прибирання всіх смітників практично неможливо.</w:t>
      </w:r>
    </w:p>
    <w:p w:rsidR="005A070D" w:rsidRDefault="005A070D" w:rsidP="005A070D">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        Протягом 2021 року проводились суботники по прибиранню територій населених пунктів, узбіч доріг, місцевих кладовищ.</w:t>
      </w:r>
    </w:p>
    <w:p w:rsidR="005A070D" w:rsidRDefault="005A070D" w:rsidP="005A070D">
      <w:pPr>
        <w:pStyle w:val="a3"/>
        <w:ind w:firstLine="708"/>
        <w:jc w:val="both"/>
        <w:rPr>
          <w:rFonts w:ascii="Times New Roman" w:hAnsi="Times New Roman" w:cs="Times New Roman"/>
          <w:sz w:val="28"/>
          <w:lang w:eastAsia="uk-UA"/>
        </w:rPr>
      </w:pPr>
      <w:r>
        <w:rPr>
          <w:rFonts w:ascii="Times New Roman" w:hAnsi="Times New Roman" w:cs="Times New Roman"/>
          <w:sz w:val="28"/>
          <w:lang w:eastAsia="uk-UA"/>
        </w:rPr>
        <w:t>За участю депутатів, фермерів, членів громади,  працівників комунальних закладів, школярів, були виконані наступні роботи:</w:t>
      </w:r>
    </w:p>
    <w:p w:rsidR="005A070D" w:rsidRDefault="005A070D" w:rsidP="005A070D">
      <w:pPr>
        <w:pStyle w:val="a3"/>
        <w:jc w:val="both"/>
        <w:rPr>
          <w:rFonts w:ascii="Times New Roman" w:hAnsi="Times New Roman" w:cs="Times New Roman"/>
          <w:sz w:val="28"/>
          <w:lang w:eastAsia="uk-UA"/>
        </w:rPr>
      </w:pPr>
      <w:r>
        <w:rPr>
          <w:rFonts w:ascii="Times New Roman" w:hAnsi="Times New Roman" w:cs="Times New Roman"/>
          <w:sz w:val="28"/>
          <w:lang w:eastAsia="uk-UA"/>
        </w:rPr>
        <w:t>проведено  Місячник довкілля, в рамках якого, здійснені заходи по прибиранню узбіччя доріг, проведено благоустрій зупинок, територій алей, висадка декоративних саджанців дерев та кущів ялівця,  квітів.</w:t>
      </w:r>
    </w:p>
    <w:p w:rsidR="005A070D" w:rsidRDefault="005A070D" w:rsidP="005A070D">
      <w:pPr>
        <w:pStyle w:val="a3"/>
        <w:jc w:val="both"/>
        <w:rPr>
          <w:rFonts w:ascii="Times New Roman" w:hAnsi="Times New Roman" w:cs="Times New Roman"/>
          <w:sz w:val="28"/>
          <w:lang w:eastAsia="uk-UA"/>
        </w:rPr>
      </w:pPr>
    </w:p>
    <w:p w:rsidR="005A070D" w:rsidRDefault="005A070D" w:rsidP="005A070D">
      <w:pPr>
        <w:pStyle w:val="a3"/>
        <w:numPr>
          <w:ilvl w:val="2"/>
          <w:numId w:val="1"/>
        </w:numPr>
        <w:ind w:left="567" w:hanging="567"/>
        <w:jc w:val="both"/>
        <w:rPr>
          <w:rFonts w:ascii="Times New Roman" w:hAnsi="Times New Roman" w:cs="Times New Roman"/>
          <w:sz w:val="28"/>
          <w:lang w:eastAsia="uk-UA"/>
        </w:rPr>
      </w:pPr>
      <w:r>
        <w:rPr>
          <w:rFonts w:ascii="Times New Roman" w:hAnsi="Times New Roman" w:cs="Times New Roman"/>
          <w:sz w:val="28"/>
          <w:lang w:eastAsia="uk-UA"/>
        </w:rPr>
        <w:t>ліквідовані самовільні звалища на місцевих кладовищах</w:t>
      </w:r>
    </w:p>
    <w:p w:rsidR="005A070D" w:rsidRDefault="005A070D" w:rsidP="005A070D">
      <w:pPr>
        <w:pStyle w:val="a3"/>
        <w:jc w:val="both"/>
        <w:rPr>
          <w:rFonts w:ascii="Times New Roman" w:hAnsi="Times New Roman" w:cs="Times New Roman"/>
          <w:sz w:val="28"/>
          <w:lang w:eastAsia="uk-UA"/>
        </w:rPr>
      </w:pPr>
      <w:r>
        <w:rPr>
          <w:rFonts w:ascii="Times New Roman" w:hAnsi="Times New Roman" w:cs="Times New Roman"/>
          <w:sz w:val="28"/>
          <w:lang w:eastAsia="uk-UA"/>
        </w:rPr>
        <w:t>–  видалені аварійні та фаутні дерева:</w:t>
      </w:r>
    </w:p>
    <w:p w:rsidR="005A070D" w:rsidRDefault="005A070D" w:rsidP="005A070D">
      <w:pPr>
        <w:pStyle w:val="a3"/>
        <w:jc w:val="both"/>
        <w:rPr>
          <w:rFonts w:ascii="Times New Roman" w:hAnsi="Times New Roman" w:cs="Times New Roman"/>
          <w:sz w:val="28"/>
          <w:lang w:eastAsia="uk-UA"/>
        </w:rPr>
      </w:pPr>
      <w:r>
        <w:rPr>
          <w:rFonts w:ascii="Times New Roman" w:hAnsi="Times New Roman" w:cs="Times New Roman"/>
          <w:sz w:val="28"/>
          <w:lang w:eastAsia="uk-UA"/>
        </w:rPr>
        <w:t>–     здійснювався постійний покіс карантинних трав, порослі,  утримання узбіччя;</w:t>
      </w:r>
    </w:p>
    <w:p w:rsidR="005A070D" w:rsidRDefault="005A070D" w:rsidP="005A070D">
      <w:pPr>
        <w:pStyle w:val="a3"/>
        <w:jc w:val="both"/>
        <w:rPr>
          <w:rFonts w:ascii="Times New Roman" w:hAnsi="Times New Roman" w:cs="Times New Roman"/>
          <w:sz w:val="28"/>
          <w:lang w:eastAsia="uk-UA"/>
        </w:rPr>
      </w:pPr>
      <w:r>
        <w:rPr>
          <w:rFonts w:ascii="Times New Roman" w:hAnsi="Times New Roman" w:cs="Times New Roman"/>
          <w:sz w:val="28"/>
          <w:lang w:eastAsia="uk-UA"/>
        </w:rPr>
        <w:t>–     організований і виконаний поточний ремонт 4-х пам’ятників.</w:t>
      </w:r>
    </w:p>
    <w:p w:rsidR="005A070D" w:rsidRDefault="005A070D" w:rsidP="005A070D">
      <w:pPr>
        <w:pStyle w:val="a3"/>
        <w:ind w:firstLine="708"/>
        <w:jc w:val="both"/>
        <w:rPr>
          <w:rFonts w:ascii="Times New Roman" w:hAnsi="Times New Roman" w:cs="Times New Roman"/>
          <w:sz w:val="28"/>
          <w:lang w:eastAsia="uk-UA"/>
        </w:rPr>
      </w:pPr>
      <w:r>
        <w:rPr>
          <w:rFonts w:ascii="Times New Roman" w:hAnsi="Times New Roman" w:cs="Times New Roman"/>
          <w:sz w:val="28"/>
          <w:lang w:eastAsia="uk-UA"/>
        </w:rPr>
        <w:t xml:space="preserve">Найбільшою проблемою у здійсненні даних заходів по довкіллю, була повна </w:t>
      </w:r>
      <w:r>
        <w:rPr>
          <w:rFonts w:ascii="Times New Roman" w:hAnsi="Times New Roman" w:cs="Times New Roman"/>
          <w:sz w:val="28"/>
          <w:u w:val="single"/>
          <w:lang w:eastAsia="uk-UA"/>
        </w:rPr>
        <w:t>відсутність будь-якого фінансування</w:t>
      </w:r>
      <w:r>
        <w:rPr>
          <w:rFonts w:ascii="Times New Roman" w:hAnsi="Times New Roman" w:cs="Times New Roman"/>
          <w:sz w:val="28"/>
          <w:lang w:eastAsia="uk-UA"/>
        </w:rPr>
        <w:t xml:space="preserve"> з місцевого бюджету  (за виключенням 5 банок фарби і 30 кг вапна) та повна </w:t>
      </w:r>
      <w:r>
        <w:rPr>
          <w:rFonts w:ascii="Times New Roman" w:hAnsi="Times New Roman" w:cs="Times New Roman"/>
          <w:sz w:val="28"/>
          <w:u w:val="single"/>
          <w:lang w:eastAsia="uk-UA"/>
        </w:rPr>
        <w:t>відсутність сезонних підсобних працівників</w:t>
      </w:r>
      <w:r>
        <w:rPr>
          <w:rFonts w:ascii="Times New Roman" w:hAnsi="Times New Roman" w:cs="Times New Roman"/>
          <w:sz w:val="28"/>
          <w:lang w:eastAsia="uk-UA"/>
        </w:rPr>
        <w:t>. Приходилось купувати бензин та оплачувати за роботу особистими коштами,  для здійснення покосів трави і бур’янів.</w:t>
      </w:r>
    </w:p>
    <w:p w:rsidR="005A070D" w:rsidRDefault="005A070D" w:rsidP="005A070D">
      <w:pPr>
        <w:pStyle w:val="a3"/>
        <w:ind w:firstLine="708"/>
        <w:jc w:val="both"/>
        <w:rPr>
          <w:rFonts w:ascii="Times New Roman" w:hAnsi="Times New Roman" w:cs="Times New Roman"/>
          <w:sz w:val="28"/>
          <w:lang w:eastAsia="uk-UA"/>
        </w:rPr>
      </w:pPr>
      <w:r>
        <w:rPr>
          <w:rFonts w:ascii="Times New Roman" w:hAnsi="Times New Roman" w:cs="Times New Roman"/>
          <w:sz w:val="28"/>
          <w:lang w:eastAsia="uk-UA"/>
        </w:rPr>
        <w:t>Не менш важливою</w:t>
      </w:r>
      <w:r>
        <w:rPr>
          <w:rFonts w:ascii="Times New Roman" w:hAnsi="Times New Roman" w:cs="Times New Roman"/>
          <w:sz w:val="28"/>
          <w:u w:val="single"/>
          <w:lang w:eastAsia="uk-UA"/>
        </w:rPr>
        <w:t>проблемою є відсутність транспорта</w:t>
      </w:r>
      <w:r>
        <w:rPr>
          <w:rFonts w:ascii="Times New Roman" w:hAnsi="Times New Roman" w:cs="Times New Roman"/>
          <w:sz w:val="28"/>
          <w:lang w:eastAsia="uk-UA"/>
        </w:rPr>
        <w:t xml:space="preserve"> у розпорядженні старости. Протяжність округу досить велика, виникає безліч проблем, які часто потребують негайного вирішення. Є питання громадян, які розв’язувати по телефону вкрай незручно і неефективно. Вести виїзний прийом,  взагалі немає можливості.</w:t>
      </w:r>
    </w:p>
    <w:p w:rsidR="005A070D" w:rsidRDefault="005A070D" w:rsidP="005A070D">
      <w:pPr>
        <w:pStyle w:val="a3"/>
        <w:ind w:firstLine="708"/>
        <w:jc w:val="both"/>
        <w:rPr>
          <w:rFonts w:ascii="Times New Roman" w:eastAsia="Calibri" w:hAnsi="Times New Roman" w:cs="Times New Roman"/>
          <w:sz w:val="28"/>
        </w:rPr>
      </w:pPr>
    </w:p>
    <w:p w:rsidR="005A070D" w:rsidRDefault="005A070D" w:rsidP="005A070D">
      <w:pPr>
        <w:pStyle w:val="a3"/>
        <w:ind w:firstLine="708"/>
        <w:jc w:val="both"/>
        <w:rPr>
          <w:rFonts w:ascii="Times New Roman" w:hAnsi="Times New Roman" w:cs="Times New Roman"/>
          <w:sz w:val="28"/>
          <w:lang w:eastAsia="uk-UA"/>
        </w:rPr>
      </w:pPr>
      <w:r>
        <w:rPr>
          <w:rFonts w:ascii="Times New Roman" w:eastAsia="Calibri" w:hAnsi="Times New Roman" w:cs="Times New Roman"/>
          <w:sz w:val="28"/>
        </w:rPr>
        <w:lastRenderedPageBreak/>
        <w:t xml:space="preserve">Крім цього, за моєї участі були розроблені  природоохоронні заходи, що планувалися на 2021 рік за рахунок </w:t>
      </w:r>
      <w:r>
        <w:rPr>
          <w:rFonts w:ascii="Times New Roman" w:eastAsia="Calibri" w:hAnsi="Times New Roman" w:cs="Times New Roman"/>
          <w:color w:val="000000"/>
          <w:sz w:val="28"/>
        </w:rPr>
        <w:t xml:space="preserve">фінансування з обласного фонду ОНПС </w:t>
      </w:r>
      <w:r>
        <w:rPr>
          <w:rFonts w:ascii="Times New Roman" w:hAnsi="Times New Roman" w:cs="Times New Roman"/>
          <w:sz w:val="28"/>
          <w:lang w:eastAsia="uk-UA"/>
        </w:rPr>
        <w:t>«Будівництво споруд для збирання, очищення та використання вод поверхневого стоку села Новогорівка» по розробці проектно-кошторисної документації та реалізації проекту на загальну суму 6 000 000,00 грн.Захід направлений на зменшення негативного впливу на довкілля, запобігання розвитку небезпечних геологічних процесів зниженню до допустимого рівня їх негативного впливу на території та об'єкти та  раціональне використання природних ресурсів.</w:t>
      </w:r>
    </w:p>
    <w:p w:rsidR="005A070D" w:rsidRDefault="005A070D" w:rsidP="005A07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Але, даний проект не був профінансований.</w:t>
      </w:r>
    </w:p>
    <w:p w:rsidR="005A070D" w:rsidRDefault="005A070D" w:rsidP="005A070D">
      <w:pPr>
        <w:spacing w:after="0" w:line="240" w:lineRule="auto"/>
        <w:ind w:firstLine="709"/>
        <w:jc w:val="both"/>
        <w:rPr>
          <w:rFonts w:ascii="Times New Roman" w:eastAsia="Times New Roman" w:hAnsi="Times New Roman" w:cs="Times New Roman"/>
          <w:sz w:val="28"/>
          <w:szCs w:val="28"/>
          <w:lang w:eastAsia="uk-UA"/>
        </w:rPr>
      </w:pPr>
    </w:p>
    <w:p w:rsidR="005A070D" w:rsidRDefault="005A070D" w:rsidP="005A070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Сприяла ініціативі голови сільської ради по відновленню проекту «Реконструкція водогону КП «Новогорівське» в с. Новогорівка». Загальними зусиллями, було зібрано 430 000, 00 грн. благодійних внесків для виготовлення проектної документації, проходження експертизи, геологічних досліджень та інше. Неодноразово готувала звернення, листи в підтримку проекту в  Запорізьку ОДА та депутатам різних рівнів.</w:t>
      </w:r>
    </w:p>
    <w:p w:rsidR="005A070D" w:rsidRDefault="005A070D" w:rsidP="005A070D">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uk-UA"/>
        </w:rPr>
      </w:pPr>
    </w:p>
    <w:p w:rsidR="005A070D" w:rsidRDefault="005A070D" w:rsidP="005A070D">
      <w:pPr>
        <w:shd w:val="clear" w:color="auto" w:fill="FFFFFF"/>
        <w:spacing w:after="360" w:line="240" w:lineRule="auto"/>
        <w:jc w:val="both"/>
        <w:rPr>
          <w:rFonts w:ascii="proba_pro_regular" w:eastAsia="Times New Roman" w:hAnsi="proba_pro_regular" w:cs="Times New Roman"/>
          <w:b/>
          <w:sz w:val="28"/>
          <w:szCs w:val="28"/>
          <w:lang w:eastAsia="uk-UA"/>
        </w:rPr>
      </w:pPr>
      <w:r>
        <w:rPr>
          <w:rFonts w:ascii="proba_pro_regular" w:eastAsia="Times New Roman" w:hAnsi="proba_pro_regular" w:cs="Times New Roman"/>
          <w:b/>
          <w:sz w:val="28"/>
          <w:szCs w:val="28"/>
          <w:lang w:eastAsia="uk-UA"/>
        </w:rPr>
        <w:t>ПІДСУМОК</w:t>
      </w:r>
    </w:p>
    <w:p w:rsidR="005A070D" w:rsidRDefault="005A070D" w:rsidP="005A070D">
      <w:pPr>
        <w:shd w:val="clear" w:color="auto" w:fill="FFFFFF"/>
        <w:spacing w:after="360" w:line="240" w:lineRule="auto"/>
        <w:ind w:firstLine="708"/>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Я вважаю, що з основними завданнями перед громадою впоролась, але Ви повинні усвідомити, що в більшості випадків староста здійснює лише базові повноваження, які перелічені у Законі України «Про місцеве самоврядування в Україні». Вони щонайменше в частині вирішення фінансових питань не є розпорядниками і перебувають в стані таких собі посередників між бажанням і потребами мешканців та можливостями ОМС.</w:t>
      </w:r>
    </w:p>
    <w:p w:rsidR="005A070D" w:rsidRDefault="005A070D" w:rsidP="005A070D">
      <w:pPr>
        <w:shd w:val="clear" w:color="auto" w:fill="FFFFFF"/>
        <w:spacing w:after="360" w:line="240" w:lineRule="auto"/>
        <w:ind w:firstLine="708"/>
        <w:jc w:val="both"/>
        <w:rPr>
          <w:rFonts w:ascii="proba_pro_regular" w:eastAsia="Times New Roman" w:hAnsi="proba_pro_regular" w:cs="Times New Roman"/>
          <w:sz w:val="28"/>
          <w:szCs w:val="28"/>
          <w:lang w:eastAsia="uk-UA"/>
        </w:rPr>
      </w:pPr>
      <w:r>
        <w:rPr>
          <w:rFonts w:ascii="proba_pro_regular" w:eastAsia="Times New Roman" w:hAnsi="proba_pro_regular" w:cs="Times New Roman"/>
          <w:sz w:val="28"/>
          <w:szCs w:val="28"/>
          <w:lang w:eastAsia="uk-UA"/>
        </w:rPr>
        <w:t>Дякую сільському голові та його заступникам, секретарю, працівникам та депутатам ради, керівнику КП «Новогорівський»,  небайдужим мешканцям та тим, хто підтримує нас, хто допомагає та вносить пропозиції для покращення життя громади, а не постійно критикує, тим, хто робить наш Таврійський старостинський округ кращим і громаду вцілому.</w:t>
      </w:r>
    </w:p>
    <w:p w:rsidR="005A070D" w:rsidRDefault="005A070D" w:rsidP="005A070D">
      <w:pPr>
        <w:shd w:val="clear" w:color="auto" w:fill="FFFFFF"/>
        <w:spacing w:after="0" w:line="240" w:lineRule="auto"/>
        <w:jc w:val="both"/>
        <w:rPr>
          <w:rFonts w:ascii="Arial" w:eastAsia="Times New Roman" w:hAnsi="Arial" w:cs="Arial"/>
          <w:color w:val="333333"/>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 Отже основними завданнями на 2022 рік, які потребують вирішення є:</w:t>
      </w:r>
    </w:p>
    <w:p w:rsidR="005A070D" w:rsidRDefault="005A070D" w:rsidP="005A070D">
      <w:pPr>
        <w:numPr>
          <w:ilvl w:val="0"/>
          <w:numId w:val="5"/>
        </w:numPr>
        <w:shd w:val="clear" w:color="auto" w:fill="FFFFFF"/>
        <w:spacing w:after="0" w:line="240" w:lineRule="auto"/>
        <w:ind w:left="225" w:right="225"/>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Підтримання санітарного стану села на належному рівні;</w:t>
      </w:r>
    </w:p>
    <w:p w:rsidR="005A070D" w:rsidRDefault="005A070D" w:rsidP="005A070D">
      <w:pPr>
        <w:numPr>
          <w:ilvl w:val="0"/>
          <w:numId w:val="5"/>
        </w:numPr>
        <w:shd w:val="clear" w:color="auto" w:fill="FFFFFF"/>
        <w:spacing w:after="0" w:line="240" w:lineRule="auto"/>
        <w:ind w:left="225" w:right="225"/>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Введення ставки підсобного працівника на весняно-літній період та забезпечення його мотокосою та необхідними матеріалами;</w:t>
      </w:r>
    </w:p>
    <w:p w:rsidR="005A070D" w:rsidRDefault="005A070D" w:rsidP="005A070D">
      <w:pPr>
        <w:numPr>
          <w:ilvl w:val="0"/>
          <w:numId w:val="5"/>
        </w:numPr>
        <w:shd w:val="clear" w:color="auto" w:fill="FFFFFF"/>
        <w:spacing w:after="0" w:line="240" w:lineRule="auto"/>
        <w:ind w:left="225" w:right="2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Забезпечення старости канцтоварами і транспортом;</w:t>
      </w:r>
    </w:p>
    <w:p w:rsidR="005A070D" w:rsidRDefault="005A070D" w:rsidP="005A070D">
      <w:pPr>
        <w:numPr>
          <w:ilvl w:val="0"/>
          <w:numId w:val="5"/>
        </w:numPr>
        <w:shd w:val="clear" w:color="auto" w:fill="FFFFFF"/>
        <w:spacing w:after="0" w:line="240" w:lineRule="auto"/>
        <w:ind w:left="225" w:right="225"/>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Проведення поточного ремонту пам’ятників;</w:t>
      </w:r>
    </w:p>
    <w:p w:rsidR="005A070D" w:rsidRDefault="005A070D" w:rsidP="005A070D">
      <w:pPr>
        <w:numPr>
          <w:ilvl w:val="0"/>
          <w:numId w:val="5"/>
        </w:numPr>
        <w:shd w:val="clear" w:color="auto" w:fill="FFFFFF"/>
        <w:spacing w:after="0" w:line="240" w:lineRule="auto"/>
        <w:ind w:left="225" w:right="225"/>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Реалізація проекту по реконструкції водогону в с. Новогорівка у разі його фінансування;</w:t>
      </w:r>
    </w:p>
    <w:p w:rsidR="005A070D" w:rsidRDefault="005A070D" w:rsidP="005A070D">
      <w:pPr>
        <w:numPr>
          <w:ilvl w:val="0"/>
          <w:numId w:val="5"/>
        </w:numPr>
        <w:shd w:val="clear" w:color="auto" w:fill="FFFFFF"/>
        <w:spacing w:after="0" w:line="240" w:lineRule="auto"/>
        <w:ind w:left="225" w:right="225"/>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Організаціязбору самооподаткування</w:t>
      </w:r>
    </w:p>
    <w:p w:rsidR="005A070D" w:rsidRDefault="005A070D" w:rsidP="005A070D">
      <w:pPr>
        <w:numPr>
          <w:ilvl w:val="0"/>
          <w:numId w:val="5"/>
        </w:numPr>
        <w:shd w:val="clear" w:color="auto" w:fill="FFFFFF"/>
        <w:spacing w:after="0" w:line="240" w:lineRule="auto"/>
        <w:ind w:left="225" w:right="225"/>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Організація</w:t>
      </w:r>
      <w:bookmarkStart w:id="0" w:name="_GoBack"/>
      <w:bookmarkEnd w:id="0"/>
      <w:r>
        <w:rPr>
          <w:rFonts w:ascii="Times New Roman" w:eastAsia="Times New Roman" w:hAnsi="Times New Roman" w:cs="Times New Roman"/>
          <w:sz w:val="28"/>
          <w:szCs w:val="28"/>
          <w:bdr w:val="none" w:sz="0" w:space="0" w:color="auto" w:frame="1"/>
          <w:lang w:eastAsia="uk-UA"/>
        </w:rPr>
        <w:t xml:space="preserve"> транспортного сполучення для населення.</w:t>
      </w:r>
    </w:p>
    <w:p w:rsidR="005A070D" w:rsidRDefault="005A070D" w:rsidP="005A070D">
      <w:pPr>
        <w:shd w:val="clear" w:color="auto" w:fill="FFFFFF"/>
        <w:spacing w:after="0" w:line="240" w:lineRule="auto"/>
        <w:jc w:val="both"/>
        <w:rPr>
          <w:rFonts w:ascii="Times New Roman" w:eastAsia="Times New Roman" w:hAnsi="Times New Roman" w:cs="Times New Roman"/>
          <w:color w:val="FF0000"/>
          <w:sz w:val="28"/>
          <w:szCs w:val="28"/>
          <w:bdr w:val="none" w:sz="0" w:space="0" w:color="auto" w:frame="1"/>
          <w:lang w:eastAsia="uk-UA"/>
        </w:rPr>
      </w:pPr>
    </w:p>
    <w:p w:rsidR="005A070D" w:rsidRDefault="005A070D" w:rsidP="005A070D">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lastRenderedPageBreak/>
        <w:t>І наостанок, ще раз хочу подякувати всім, хто підтримував мої ініціативи та долучався до вирішення важливих для громади питань. Без  вашої підтримки і допомоги було б важко. Завдячую працівникам старостинського округу, депутатам, друзям, жителям села за поради і всебічну  підтримку та допомогу.</w:t>
      </w:r>
    </w:p>
    <w:p w:rsidR="005A070D" w:rsidRDefault="005A070D" w:rsidP="005A070D">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t xml:space="preserve">Оцінюючи досягнуте, знаючи проблеми, хочеться вірити, що ми станемо однією командою, а не </w:t>
      </w:r>
      <w:r>
        <w:rPr>
          <w:rFonts w:ascii="Times New Roman" w:eastAsia="Times New Roman" w:hAnsi="Times New Roman" w:cs="Times New Roman"/>
          <w:b/>
          <w:i/>
          <w:sz w:val="28"/>
          <w:szCs w:val="28"/>
          <w:bdr w:val="none" w:sz="0" w:space="0" w:color="auto" w:frame="1"/>
          <w:lang w:eastAsia="uk-UA"/>
        </w:rPr>
        <w:t>«отими, приєднаними територіями»</w:t>
      </w:r>
      <w:r>
        <w:rPr>
          <w:rFonts w:ascii="Times New Roman" w:eastAsia="Times New Roman" w:hAnsi="Times New Roman" w:cs="Times New Roman"/>
          <w:sz w:val="28"/>
          <w:szCs w:val="28"/>
          <w:bdr w:val="none" w:sz="0" w:space="0" w:color="auto" w:frame="1"/>
          <w:lang w:eastAsia="uk-UA"/>
        </w:rPr>
        <w:t xml:space="preserve"> та будемо активно вести пошук шляхів їх вирішення, щоб забезпечити прискорення позитивних зрушень. Хочу відмітити, що для вирішення деяких питань треба бажання всіх – зробити нашу громаду кращою.</w:t>
      </w:r>
    </w:p>
    <w:p w:rsidR="005A070D" w:rsidRDefault="005A070D" w:rsidP="005A070D">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ab/>
        <w:t>Також запевняю, що я і надалі братиму активну участь в громадському  житті нашого краю та буду продовжувати відстоювати інтереси громади рідного для мене округу.</w:t>
      </w:r>
    </w:p>
    <w:p w:rsidR="005A070D" w:rsidRDefault="005A070D" w:rsidP="005A070D">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    </w:t>
      </w:r>
      <w:r>
        <w:rPr>
          <w:rFonts w:ascii="Times New Roman" w:eastAsia="Times New Roman" w:hAnsi="Times New Roman" w:cs="Times New Roman"/>
          <w:sz w:val="28"/>
          <w:szCs w:val="28"/>
          <w:bdr w:val="none" w:sz="0" w:space="0" w:color="auto" w:frame="1"/>
          <w:lang w:eastAsia="uk-UA"/>
        </w:rPr>
        <w:tab/>
        <w:t xml:space="preserve"> Бажаю всім вам успіху та витримки, щоби дожити до кращих часів, аніж ті, які ми зараз з вами переживаємо!</w:t>
      </w:r>
    </w:p>
    <w:p w:rsidR="005A070D" w:rsidRDefault="005A070D" w:rsidP="005A070D">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cs="Times New Roman"/>
          <w:sz w:val="28"/>
          <w:szCs w:val="28"/>
          <w:bdr w:val="none" w:sz="0" w:space="0" w:color="auto" w:frame="1"/>
          <w:lang w:eastAsia="uk-UA"/>
        </w:rPr>
        <w:t>        Дякую за увагу!</w:t>
      </w:r>
    </w:p>
    <w:p w:rsidR="005A070D" w:rsidRDefault="005A070D" w:rsidP="005A070D">
      <w:pPr>
        <w:jc w:val="both"/>
        <w:rPr>
          <w:rFonts w:eastAsiaTheme="minorHAnsi"/>
          <w:sz w:val="28"/>
          <w:szCs w:val="28"/>
          <w:lang w:eastAsia="en-US"/>
        </w:rPr>
      </w:pPr>
    </w:p>
    <w:p w:rsidR="00066509" w:rsidRDefault="00066509"/>
    <w:sectPr w:rsidR="000665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roba_pro_regular">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proba_pro_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566F"/>
    <w:multiLevelType w:val="multilevel"/>
    <w:tmpl w:val="25881A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roba_pro_regular" w:eastAsia="Times New Roman" w:hAnsi="proba_pro_regular" w:cs="Times New Roman" w:hint="default"/>
      </w:rPr>
    </w:lvl>
    <w:lvl w:ilvl="2">
      <w:numFmt w:val="bullet"/>
      <w:lvlText w:val="-"/>
      <w:lvlJc w:val="left"/>
      <w:pPr>
        <w:ind w:left="2160" w:hanging="360"/>
      </w:pPr>
      <w:rPr>
        <w:rFonts w:ascii="proba_pro_regular" w:eastAsia="Times New Roman" w:hAnsi="proba_pro_regular" w:cs="Times New Roman" w:hint="default"/>
        <w:color w:val="FF000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FF58CF"/>
    <w:multiLevelType w:val="multilevel"/>
    <w:tmpl w:val="ABA69618"/>
    <w:lvl w:ilvl="0">
      <w:start w:val="1"/>
      <w:numFmt w:val="decimal"/>
      <w:lvlText w:val="%1."/>
      <w:lvlJc w:val="left"/>
      <w:pPr>
        <w:tabs>
          <w:tab w:val="num" w:pos="360"/>
        </w:tabs>
        <w:ind w:left="360" w:hanging="360"/>
      </w:pPr>
      <w:rPr>
        <w:rFonts w:ascii="Times New Roman" w:hAnsi="Times New Roman" w:cs="Times New Roman" w:hint="default"/>
        <w:b/>
        <w: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6F00DE"/>
    <w:multiLevelType w:val="multilevel"/>
    <w:tmpl w:val="DD8E47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682380D"/>
    <w:multiLevelType w:val="multilevel"/>
    <w:tmpl w:val="EDD80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E43F00"/>
    <w:multiLevelType w:val="hybridMultilevel"/>
    <w:tmpl w:val="144AC0B6"/>
    <w:lvl w:ilvl="0" w:tplc="5074DB7E">
      <w:start w:val="6"/>
      <w:numFmt w:val="decimal"/>
      <w:lvlText w:val="%1."/>
      <w:lvlJc w:val="left"/>
      <w:pPr>
        <w:ind w:left="720" w:hanging="360"/>
      </w:pPr>
      <w:rPr>
        <w:rFonts w:ascii="Times New Roman" w:hAnsi="Times New Roman" w:cs="Times New Roman" w:hint="default"/>
        <w:b/>
        <w:i/>
        <w:color w:val="000000"/>
        <w:u w:val="single"/>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5A070D"/>
    <w:rsid w:val="00066509"/>
    <w:rsid w:val="005A0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070D"/>
    <w:pPr>
      <w:spacing w:after="0" w:line="240" w:lineRule="auto"/>
    </w:pPr>
    <w:rPr>
      <w:rFonts w:eastAsiaTheme="minorHAnsi"/>
      <w:lang w:val="uk-UA" w:eastAsia="en-US"/>
    </w:rPr>
  </w:style>
  <w:style w:type="paragraph" w:styleId="a4">
    <w:name w:val="List Paragraph"/>
    <w:basedOn w:val="a"/>
    <w:uiPriority w:val="34"/>
    <w:qFormat/>
    <w:rsid w:val="005A070D"/>
    <w:pPr>
      <w:ind w:left="720"/>
      <w:contextualSpacing/>
    </w:pPr>
    <w:rPr>
      <w:rFonts w:eastAsiaTheme="minorHAnsi"/>
      <w:lang w:val="uk-UA" w:eastAsia="en-US"/>
    </w:rPr>
  </w:style>
</w:styles>
</file>

<file path=word/webSettings.xml><?xml version="1.0" encoding="utf-8"?>
<w:webSettings xmlns:r="http://schemas.openxmlformats.org/officeDocument/2006/relationships" xmlns:w="http://schemas.openxmlformats.org/wordprocessingml/2006/main">
  <w:divs>
    <w:div w:id="13478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2848</Words>
  <Characters>16240</Characters>
  <Application>Microsoft Office Word</Application>
  <DocSecurity>0</DocSecurity>
  <Lines>135</Lines>
  <Paragraphs>38</Paragraphs>
  <ScaleCrop>false</ScaleCrop>
  <Company>Microsoft</Company>
  <LinksUpToDate>false</LinksUpToDate>
  <CharactersWithSpaces>19050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2022-02-11T11:48:00Z</dcterms:created>
  <dcterms:modified xsi:type="dcterms:W3CDTF">2022-02-11T11:48:00Z</dcterms:modified>
</cp:coreProperties>
</file>